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</w:rPr>
      </w:pP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大理白族自治州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生态环境局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永平畜牧杉阳阿海寨育肥场建设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环境影响报告书告知承诺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行政许可决定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永平东方希望畜牧有限公司</w:t>
      </w:r>
      <w:r>
        <w:rPr>
          <w:rFonts w:hint="eastAsia" w:ascii="宋体" w:hAnsi="宋体" w:eastAsia="仿宋_GB2312" w:cs="宋体"/>
          <w:sz w:val="32"/>
          <w:szCs w:val="24"/>
        </w:rPr>
        <w:t>: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你公司向我局提交的《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永平畜牧杉阳阿海寨育肥场建设项目</w:t>
      </w:r>
      <w:r>
        <w:rPr>
          <w:rFonts w:ascii="宋体" w:hAnsi="宋体" w:eastAsia="仿宋_GB2312" w:cs="宋体"/>
          <w:sz w:val="32"/>
          <w:szCs w:val="24"/>
        </w:rPr>
        <w:t>环境影响评价文件行政审批告知承诺书》《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永平畜牧杉阳阿海寨育肥场建设项目</w:t>
      </w:r>
      <w:r>
        <w:rPr>
          <w:rFonts w:hint="eastAsia" w:ascii="宋体" w:hAnsi="宋体" w:eastAsia="仿宋_GB2312" w:cs="宋体"/>
          <w:sz w:val="32"/>
          <w:szCs w:val="24"/>
        </w:rPr>
        <w:t>环境影响报告书</w:t>
      </w:r>
      <w:r>
        <w:rPr>
          <w:rFonts w:ascii="宋体" w:hAnsi="宋体" w:eastAsia="仿宋_GB2312" w:cs="宋体"/>
          <w:sz w:val="32"/>
          <w:szCs w:val="24"/>
        </w:rPr>
        <w:t>》及其相关材料收悉并受理，现已审理完结。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一、你公司申报情况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(一)你公司自愿采取告知承诺方式实施行政审批，已经知晓生态环境主管部门告知的全部内容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，</w:t>
      </w:r>
      <w:r>
        <w:rPr>
          <w:rFonts w:ascii="宋体" w:hAnsi="宋体" w:eastAsia="仿宋_GB2312" w:cs="宋体"/>
          <w:sz w:val="32"/>
          <w:szCs w:val="24"/>
        </w:rPr>
        <w:t>并能满足生态环境主管部门告知的条件，承诺履行生态环境保护的相关义务，接受生态环境主管部门的监督和管理。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(二)你公司已提交以下材料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1.</w:t>
      </w:r>
      <w:r>
        <w:rPr>
          <w:rFonts w:ascii="宋体" w:hAnsi="宋体" w:eastAsia="仿宋_GB2312" w:cs="宋体"/>
          <w:sz w:val="32"/>
          <w:szCs w:val="24"/>
        </w:rPr>
        <w:t>建设项目环境影响报告书审批申请(纸质版、电子版PDF格式原件各1份)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2.永平畜牧杉阳阿海寨育肥场建设项目</w:t>
      </w:r>
      <w:r>
        <w:rPr>
          <w:rFonts w:ascii="宋体" w:hAnsi="宋体" w:eastAsia="仿宋_GB2312" w:cs="宋体"/>
          <w:sz w:val="32"/>
          <w:szCs w:val="24"/>
        </w:rPr>
        <w:t>环境影响评价文件行政审批告知承诺书(纸质版、电子版PDF格式原件各2份)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3.</w:t>
      </w:r>
      <w:r>
        <w:rPr>
          <w:rFonts w:ascii="宋体" w:hAnsi="宋体" w:eastAsia="仿宋_GB2312" w:cs="宋体"/>
          <w:sz w:val="32"/>
          <w:szCs w:val="24"/>
        </w:rPr>
        <w:t>建设项目环境影响报告书(纸质版、电子版PDF格式原件各1份)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eastAsia="zh-CN"/>
        </w:rPr>
      </w:pP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4.</w:t>
      </w:r>
      <w:r>
        <w:rPr>
          <w:rFonts w:ascii="宋体" w:hAnsi="宋体" w:eastAsia="仿宋_GB2312" w:cs="宋体"/>
          <w:sz w:val="32"/>
          <w:szCs w:val="24"/>
        </w:rPr>
        <w:t>建设项目环境影响报告书公众参与说明(纸质版、电子版PDF格式原件各1份)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(三)你公司承诺按照环境影响报告书中所列建设项目的性质、规模、地点、生产工艺和各项生态保护和污染防治措施进行建设。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二、在全面落实环境影响报告书提出的各项生态保护和污染防治措施后，项目建设的不利环境影响可以得到减缓和控制。我局同意环境影响报告书中所列建设项目的性质、规模、地点、生产工艺和拟采取的环境保护措施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三、建设项目发生重大变动，须另行开展环境影响评价并依法重新报批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；</w:t>
      </w:r>
      <w:r>
        <w:rPr>
          <w:rFonts w:ascii="宋体" w:hAnsi="宋体" w:eastAsia="仿宋_GB2312" w:cs="宋体"/>
          <w:sz w:val="32"/>
          <w:szCs w:val="24"/>
        </w:rPr>
        <w:t>超过五年方开工建设，其环境影响报告书应重新审核。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四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、</w:t>
      </w:r>
      <w:r>
        <w:rPr>
          <w:rFonts w:ascii="宋体" w:hAnsi="宋体" w:eastAsia="仿宋_GB2312" w:cs="宋体"/>
          <w:sz w:val="32"/>
          <w:szCs w:val="24"/>
        </w:rPr>
        <w:t>严格执行环境保护设施与主体工程同时设计、同时施工、同时投入使用的环保“三同时”制度，项目建成投入试运行后按规定实施竣工环境保护验收，并向社会公开验收报告。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五</w:t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、</w:t>
      </w:r>
      <w:r>
        <w:rPr>
          <w:rFonts w:ascii="宋体" w:hAnsi="宋体" w:eastAsia="仿宋_GB2312" w:cs="宋体"/>
          <w:sz w:val="32"/>
          <w:szCs w:val="24"/>
        </w:rPr>
        <w:t>你公司应在接到本批复后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10</w:t>
      </w:r>
      <w:r>
        <w:rPr>
          <w:rFonts w:ascii="宋体" w:hAnsi="宋体" w:eastAsia="仿宋_GB2312" w:cs="宋体"/>
          <w:sz w:val="32"/>
          <w:szCs w:val="24"/>
        </w:rPr>
        <w:t>个工作日内，将批准后的环境影响报告书分送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州生态环境保护综合行政执法支队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大理州生态环境局永平</w:t>
      </w:r>
      <w:r>
        <w:rPr>
          <w:rFonts w:ascii="宋体" w:hAnsi="宋体" w:eastAsia="仿宋_GB2312" w:cs="宋体"/>
          <w:sz w:val="32"/>
          <w:szCs w:val="24"/>
        </w:rPr>
        <w:t>分局，并按规定接受各级生态环境部门的日常监督检查。</w:t>
      </w: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hint="eastAsia" w:ascii="仿宋_GB2312" w:hAnsi="宋体" w:eastAsia="仿宋_GB2312"/>
          <w:kern w:val="2"/>
          <w:sz w:val="32"/>
          <w:szCs w:val="32"/>
          <w:lang w:val="en-US" w:eastAsia="zh-CN" w:bidi="ar-SA"/>
        </w:rPr>
        <w:t>请州生态环境保护综合行政执法支队做好项目执法工作督促指导，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请州生态环境局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永平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分局做好项目环境保护现场执法监察和日常监督管理工作。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宋体" w:hAnsi="宋体" w:eastAsia="仿宋_GB2312" w:cs="宋体"/>
          <w:sz w:val="32"/>
          <w:szCs w:val="24"/>
        </w:rPr>
      </w:pPr>
      <w:r>
        <w:rPr>
          <w:rFonts w:ascii="宋体" w:hAnsi="宋体" w:eastAsia="仿宋_GB2312" w:cs="宋体"/>
          <w:sz w:val="32"/>
          <w:szCs w:val="24"/>
        </w:rPr>
        <w:br w:type="textWrapping"/>
      </w:r>
      <w:r>
        <w:rPr>
          <w:rFonts w:hint="eastAsia" w:ascii="宋体" w:hAnsi="宋体" w:eastAsia="仿宋_GB2312" w:cs="宋体"/>
          <w:sz w:val="32"/>
          <w:szCs w:val="24"/>
          <w:lang w:eastAsia="zh-CN"/>
        </w:rPr>
        <w:t>　　</w:t>
      </w:r>
      <w:r>
        <w:rPr>
          <w:rFonts w:ascii="宋体" w:hAnsi="宋体" w:eastAsia="仿宋_GB2312" w:cs="宋体"/>
          <w:sz w:val="32"/>
          <w:szCs w:val="24"/>
        </w:rPr>
        <w:t>附件: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永平畜牧杉阳阿海寨育肥场建设项目</w:t>
      </w:r>
      <w:r>
        <w:rPr>
          <w:rFonts w:ascii="宋体" w:hAnsi="宋体" w:eastAsia="仿宋_GB2312" w:cs="宋体"/>
          <w:sz w:val="32"/>
          <w:szCs w:val="24"/>
        </w:rPr>
        <w:t>环境影响评价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rPr>
          <w:rFonts w:ascii="宋体" w:hAnsi="宋体" w:eastAsia="仿宋_GB2312" w:cs="宋体"/>
          <w:sz w:val="32"/>
          <w:szCs w:val="24"/>
        </w:rPr>
      </w:pPr>
      <w:r>
        <w:rPr>
          <w:rFonts w:ascii="宋体" w:hAnsi="宋体" w:eastAsia="仿宋_GB2312" w:cs="宋体"/>
          <w:sz w:val="32"/>
          <w:szCs w:val="24"/>
        </w:rPr>
        <w:t>文</w:t>
      </w: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件</w:t>
      </w:r>
      <w:r>
        <w:rPr>
          <w:rFonts w:ascii="宋体" w:hAnsi="宋体" w:eastAsia="仿宋_GB2312" w:cs="宋体"/>
          <w:sz w:val="32"/>
          <w:szCs w:val="24"/>
        </w:rPr>
        <w:t>行政审批告知承诺书</w:t>
      </w:r>
      <w:r>
        <w:rPr>
          <w:rFonts w:ascii="宋体" w:hAnsi="宋体" w:eastAsia="仿宋_GB2312" w:cs="宋体"/>
          <w:sz w:val="32"/>
          <w:szCs w:val="24"/>
        </w:rPr>
        <w:br w:type="textWrapping"/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宋体" w:cs="宋体"/>
          <w:sz w:val="32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  <w:r>
        <w:rPr>
          <w:rFonts w:hint="eastAsia" w:ascii="宋体" w:hAnsi="宋体" w:eastAsia="仿宋_GB2312" w:cs="宋体"/>
          <w:sz w:val="32"/>
          <w:szCs w:val="24"/>
          <w:lang w:val="en-US" w:eastAsia="zh-CN"/>
        </w:rPr>
        <w:t>2021年8月25日</w:t>
      </w: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仿宋_GB2312" w:cs="宋体"/>
          <w:sz w:val="32"/>
          <w:szCs w:val="24"/>
          <w:lang w:val="en-US" w:eastAsia="zh-CN"/>
        </w:rPr>
        <w:sectPr>
          <w:footerReference r:id="rId3" w:type="default"/>
          <w:pgSz w:w="11906" w:h="16838"/>
          <w:pgMar w:top="2041" w:right="1531" w:bottom="2041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仿宋_GB2312" w:cs="宋体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1083" w:leftChars="133" w:hanging="804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74360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360" cy="0"/>
                        </a:xfrm>
                        <a:prstGeom prst="straightConnector1">
                          <a:avLst/>
                        </a:prstGeom>
                        <a:ln w="12573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.75pt;height:0pt;width:446.8pt;z-index:251660288;mso-width-relative:page;mso-height-relative:page;" filled="f" stroked="t" coordsize="21600,21600" o:gfxdata="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Cdglv1AAA&#10;AAQBAAAPAAAAAAAAAAEAIAAAACIAAABkcnMvZG93bnJldi54bWxQSwECFAAUAAAACACHTuJATi5T&#10;SOkBAACpAwAADgAAAAAAAAABACAAAAAjAQAAZHJzL2Uyb0RvYy54bWxQSwUGAAAAAAYABgBZAQAA&#10;fgUAAAAA&#10;">
                <v:fill on="f" focussize="0,0"/>
                <v:stroke weight="0.99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抄送：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州生态环境保护综合行政执法支队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州生态环境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</w:rPr>
        <w:t>局</w:t>
      </w:r>
      <w:r>
        <w:rPr>
          <w:rFonts w:hint="eastAsia" w:ascii="仿宋_GB2312" w:hAnsi="仿宋_GB2312" w:eastAsia="仿宋_GB2312" w:cs="仿宋_GB2312"/>
          <w:color w:val="auto"/>
          <w:spacing w:val="-6"/>
          <w:sz w:val="28"/>
          <w:szCs w:val="28"/>
          <w:lang w:val="en-US" w:eastAsia="zh-CN"/>
        </w:rPr>
        <w:t>永平分局，云南潓腾环保咨询有限责任公司。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280" w:firstLineChars="100"/>
        <w:textAlignment w:val="auto"/>
        <w:rPr>
          <w:rFonts w:hint="default" w:ascii="宋体" w:hAnsi="宋体" w:eastAsia="仿宋_GB2312" w:cs="宋体"/>
          <w:sz w:val="32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381000</wp:posOffset>
                </wp:positionV>
                <wp:extent cx="56261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6100" cy="635"/>
                        </a:xfrm>
                        <a:prstGeom prst="line">
                          <a:avLst/>
                        </a:prstGeom>
                        <a:ln w="1257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pt;margin-top:30pt;height:0.05pt;width:443pt;z-index:251659264;mso-width-relative:page;mso-height-relative:page;" filled="f" stroked="t" coordsize="21600,21600" o:gfxdata="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Sq3l/RAAAABwEAAA8AAAAAAAAAAQAg&#10;AAAAIgAAAGRycy9kb3ducmV2LnhtbFBLAQIUABQAAAAIAIdO4kA5mKlm3AEAAJkDAAAOAAAAAAAA&#10;AAEAIAAAACABAABkcnMvZTJvRG9jLnhtbFBLBQYAAAAABgAGAFkBAABuBQAAAAA=&#10;">
                <v:fill on="f" focussize="0,0"/>
                <v:stroke weight="0.9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44450</wp:posOffset>
                </wp:positionV>
                <wp:extent cx="5630545" cy="50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545" cy="5080"/>
                        </a:xfrm>
                        <a:prstGeom prst="line">
                          <a:avLst/>
                        </a:prstGeom>
                        <a:ln w="901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pt;margin-top:3.5pt;height:0.4pt;width:443.35pt;z-index:251658240;mso-width-relative:page;mso-height-relative:page;" filled="f" stroked="t" coordsize="21600,21600" o:gfxdata="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fEF7nWAAAABQEAAA8A&#10;AAAAAAAAAQAgAAAAIgAAAGRycy9kb3ducmV2LnhtbFBLAQIUABQAAAAIAIdO4kBVdax/4AEAAJkD&#10;AAAOAAAAAAAAAAEAIAAAACUBAABkcnMvZTJvRG9jLnhtbFBLBQYAAAAABgAGAFkBAAB3BQAAAAA=&#10;">
                <v:fill on="f" focussize="0,0"/>
                <v:stroke weight="0.7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大理白族自治州</w:t>
      </w:r>
      <w:r>
        <w:rPr>
          <w:rFonts w:hint="eastAsia" w:ascii="仿宋_GB2312" w:eastAsia="仿宋_GB2312"/>
          <w:sz w:val="28"/>
          <w:szCs w:val="28"/>
          <w:lang w:eastAsia="zh-CN"/>
        </w:rPr>
        <w:t>生态环境</w:t>
      </w:r>
      <w:r>
        <w:rPr>
          <w:rFonts w:hint="eastAsia" w:ascii="仿宋_GB2312" w:eastAsia="仿宋_GB2312"/>
          <w:sz w:val="28"/>
          <w:szCs w:val="28"/>
        </w:rPr>
        <w:t xml:space="preserve">局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4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40A8E"/>
    <w:rsid w:val="04CE6254"/>
    <w:rsid w:val="066159EB"/>
    <w:rsid w:val="0CF02B18"/>
    <w:rsid w:val="0E3466D9"/>
    <w:rsid w:val="10973075"/>
    <w:rsid w:val="16BB0383"/>
    <w:rsid w:val="17D77EEE"/>
    <w:rsid w:val="1A246BA4"/>
    <w:rsid w:val="1DC43FEA"/>
    <w:rsid w:val="1E692122"/>
    <w:rsid w:val="25365595"/>
    <w:rsid w:val="2AF9347E"/>
    <w:rsid w:val="2D773E5C"/>
    <w:rsid w:val="2F1640B7"/>
    <w:rsid w:val="35C11472"/>
    <w:rsid w:val="36BA1EB2"/>
    <w:rsid w:val="409E39F8"/>
    <w:rsid w:val="41E47D4B"/>
    <w:rsid w:val="44B95A9A"/>
    <w:rsid w:val="450C5A6F"/>
    <w:rsid w:val="4F24587F"/>
    <w:rsid w:val="4F287B02"/>
    <w:rsid w:val="51783713"/>
    <w:rsid w:val="544749AC"/>
    <w:rsid w:val="5EF94A63"/>
    <w:rsid w:val="63695BF3"/>
    <w:rsid w:val="65FD5CCC"/>
    <w:rsid w:val="73F05B5A"/>
    <w:rsid w:val="79D048B0"/>
    <w:rsid w:val="7D3D48AF"/>
    <w:rsid w:val="7DB21FD6"/>
    <w:rsid w:val="7ED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2020-07-20T07:59:00Z</dcterms:created>
  <dc:creator>JianPai</dc:creator>
  <cp:lastModifiedBy>JianPai</cp:lastModifiedBy>
  <cp:lastPrinted>2021-03-18T07:46:00Z</cp:lastPrinted>
  <dcterms:modified xsi:type="dcterms:W3CDTF">2021-08-25T07:58:17Z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