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FE" w:rsidRDefault="00CF5EFE" w:rsidP="00CF5EFE">
      <w:pPr>
        <w:spacing w:line="500" w:lineRule="exact"/>
        <w:jc w:val="left"/>
        <w:outlineLvl w:val="0"/>
        <w:rPr>
          <w:rFonts w:ascii="宋体" w:eastAsia="仿宋" w:hAnsi="宋体" w:cs="仿宋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附件</w:t>
      </w:r>
      <w:r>
        <w:rPr>
          <w:rFonts w:ascii="宋体" w:eastAsia="仿宋" w:hAnsi="宋体" w:cs="仿宋" w:hint="eastAsia"/>
          <w:color w:val="000000" w:themeColor="text1"/>
          <w:sz w:val="32"/>
          <w:szCs w:val="32"/>
        </w:rPr>
        <w:t>3</w:t>
      </w:r>
    </w:p>
    <w:p w:rsidR="00CF5EFE" w:rsidRDefault="00CF5EFE" w:rsidP="00CF5EFE">
      <w:pPr>
        <w:spacing w:line="660" w:lineRule="exact"/>
        <w:jc w:val="center"/>
        <w:rPr>
          <w:rFonts w:ascii="宋体" w:eastAsia="华文中宋" w:hAnsi="宋体" w:cs="华文中宋"/>
          <w:sz w:val="36"/>
          <w:szCs w:val="36"/>
        </w:rPr>
      </w:pPr>
    </w:p>
    <w:p w:rsidR="00CF5EFE" w:rsidRDefault="00CF5EFE" w:rsidP="00CF5EFE">
      <w:pPr>
        <w:spacing w:line="6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第五届“中国创翼”创业创新大赛云南省</w:t>
      </w:r>
    </w:p>
    <w:p w:rsidR="00CF5EFE" w:rsidRDefault="00CF5EFE" w:rsidP="00CF5EFE">
      <w:pPr>
        <w:spacing w:line="6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选拔赛暨第三届“创翼云南”创业</w:t>
      </w:r>
    </w:p>
    <w:p w:rsidR="00CF5EFE" w:rsidRDefault="00CF5EFE" w:rsidP="00CF5EFE">
      <w:pPr>
        <w:spacing w:line="6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大赛评审标准</w:t>
      </w:r>
    </w:p>
    <w:p w:rsidR="00CF5EFE" w:rsidRDefault="00CF5EFE" w:rsidP="00CF5EFE">
      <w:pPr>
        <w:spacing w:line="660" w:lineRule="exact"/>
        <w:jc w:val="center"/>
        <w:rPr>
          <w:rFonts w:ascii="宋体" w:eastAsia="楷体" w:hAnsi="宋体" w:cs="楷体"/>
          <w:color w:val="000000" w:themeColor="text1"/>
          <w:sz w:val="32"/>
          <w:szCs w:val="32"/>
        </w:rPr>
      </w:pPr>
      <w:r>
        <w:rPr>
          <w:rFonts w:ascii="宋体" w:eastAsia="楷体" w:hAnsi="宋体" w:cs="楷体" w:hint="eastAsia"/>
          <w:color w:val="000000" w:themeColor="text1"/>
          <w:sz w:val="32"/>
          <w:szCs w:val="32"/>
        </w:rPr>
        <w:t>（</w:t>
      </w:r>
      <w:proofErr w:type="gramStart"/>
      <w:r>
        <w:rPr>
          <w:rFonts w:ascii="宋体" w:eastAsia="楷体" w:hAnsi="宋体" w:cs="楷体" w:hint="eastAsia"/>
          <w:color w:val="000000" w:themeColor="text1"/>
          <w:sz w:val="32"/>
          <w:szCs w:val="32"/>
        </w:rPr>
        <w:t>主体赛</w:t>
      </w:r>
      <w:proofErr w:type="gramEnd"/>
      <w:r>
        <w:rPr>
          <w:rFonts w:ascii="宋体" w:eastAsia="楷体" w:hAnsi="宋体" w:cs="楷体" w:hint="eastAsia"/>
          <w:color w:val="000000" w:themeColor="text1"/>
          <w:sz w:val="32"/>
          <w:szCs w:val="32"/>
        </w:rPr>
        <w:t>制造业项目组）</w:t>
      </w:r>
    </w:p>
    <w:p w:rsidR="00CF5EFE" w:rsidRDefault="00CF5EFE" w:rsidP="00CF5EFE">
      <w:pPr>
        <w:spacing w:line="660" w:lineRule="exact"/>
        <w:ind w:firstLineChars="200" w:firstLine="566"/>
        <w:rPr>
          <w:rFonts w:ascii="宋体" w:eastAsia="仿宋" w:hAnsi="宋体"/>
          <w:color w:val="000000" w:themeColor="text1"/>
          <w:sz w:val="28"/>
          <w:szCs w:val="28"/>
        </w:rPr>
      </w:pPr>
    </w:p>
    <w:p w:rsidR="00CF5EFE" w:rsidRDefault="00CF5EFE" w:rsidP="00CF5EFE">
      <w:pPr>
        <w:pStyle w:val="1"/>
        <w:spacing w:line="600" w:lineRule="exact"/>
        <w:ind w:firstLine="646"/>
        <w:rPr>
          <w:rFonts w:ascii="宋体" w:eastAsia="黑体" w:hAnsi="宋体"/>
          <w:color w:val="000000" w:themeColor="text1"/>
          <w:sz w:val="32"/>
          <w:szCs w:val="32"/>
        </w:rPr>
      </w:pPr>
      <w:r>
        <w:rPr>
          <w:rFonts w:ascii="宋体" w:eastAsia="黑体" w:hAnsi="宋体" w:hint="eastAsia"/>
          <w:color w:val="000000" w:themeColor="text1"/>
          <w:sz w:val="32"/>
          <w:szCs w:val="32"/>
        </w:rPr>
        <w:t>一、创新引领性（</w:t>
      </w:r>
      <w:r>
        <w:rPr>
          <w:rFonts w:ascii="宋体" w:eastAsia="黑体" w:hAnsi="宋体" w:hint="eastAsia"/>
          <w:color w:val="000000" w:themeColor="text1"/>
          <w:sz w:val="32"/>
          <w:szCs w:val="32"/>
        </w:rPr>
        <w:t>30</w:t>
      </w:r>
      <w:r>
        <w:rPr>
          <w:rFonts w:ascii="宋体" w:eastAsia="黑体" w:hAnsi="宋体" w:hint="eastAsia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ind w:firstLineChars="200" w:firstLine="646"/>
        <w:rPr>
          <w:rFonts w:ascii="宋体" w:eastAsia="仿宋" w:hAnsi="宋体"/>
          <w:color w:val="000000" w:themeColor="text1"/>
          <w:sz w:val="32"/>
          <w:szCs w:val="32"/>
        </w:rPr>
      </w:pPr>
      <w:r>
        <w:rPr>
          <w:rFonts w:ascii="宋体" w:eastAsia="仿宋" w:hAnsi="宋体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技术或产品具有原创性、突破性、创新性（</w:t>
      </w:r>
      <w:r>
        <w:rPr>
          <w:rFonts w:ascii="宋体" w:eastAsia="仿宋" w:hAnsi="宋体"/>
          <w:color w:val="000000" w:themeColor="text1"/>
          <w:sz w:val="32"/>
          <w:szCs w:val="32"/>
        </w:rPr>
        <w:t>10</w:t>
      </w:r>
      <w:r>
        <w:rPr>
          <w:rFonts w:ascii="宋体" w:eastAsia="仿宋" w:hAnsi="宋体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ind w:firstLineChars="200" w:firstLine="646"/>
        <w:rPr>
          <w:rFonts w:ascii="宋体" w:eastAsia="仿宋" w:hAnsi="宋体"/>
          <w:color w:val="000000" w:themeColor="text1"/>
          <w:sz w:val="32"/>
          <w:szCs w:val="32"/>
        </w:rPr>
      </w:pPr>
      <w:r>
        <w:rPr>
          <w:rFonts w:ascii="宋体" w:eastAsia="仿宋" w:hAnsi="宋体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技术或产品具有行业领先性或取得了专利等知识产权成果，对打造新兴产业链，推动传统产业高端化、智能化、绿色化具有示范性和引领性（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10</w:t>
      </w:r>
      <w:r>
        <w:rPr>
          <w:rFonts w:ascii="宋体" w:eastAsia="仿宋" w:hAnsi="宋体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ind w:firstLineChars="200" w:firstLine="646"/>
        <w:rPr>
          <w:rFonts w:ascii="宋体" w:eastAsia="仿宋" w:hAnsi="宋体"/>
          <w:color w:val="000000" w:themeColor="text1"/>
          <w:sz w:val="32"/>
          <w:szCs w:val="32"/>
        </w:rPr>
      </w:pPr>
      <w:r>
        <w:rPr>
          <w:rFonts w:ascii="宋体" w:eastAsia="仿宋" w:hAnsi="宋体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运营和管理模式具有可行性、创新性和竞争优势（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10</w:t>
      </w:r>
      <w:r>
        <w:rPr>
          <w:rFonts w:ascii="宋体" w:eastAsia="仿宋" w:hAnsi="宋体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pStyle w:val="1"/>
        <w:spacing w:line="600" w:lineRule="exact"/>
        <w:ind w:firstLine="646"/>
        <w:rPr>
          <w:rFonts w:ascii="宋体" w:eastAsia="黑体" w:hAnsi="宋体"/>
          <w:color w:val="000000" w:themeColor="text1"/>
          <w:sz w:val="32"/>
          <w:szCs w:val="32"/>
        </w:rPr>
      </w:pPr>
      <w:r>
        <w:rPr>
          <w:rFonts w:ascii="宋体" w:eastAsia="黑体" w:hAnsi="宋体" w:hint="eastAsia"/>
          <w:color w:val="000000" w:themeColor="text1"/>
          <w:sz w:val="32"/>
          <w:szCs w:val="32"/>
        </w:rPr>
        <w:t>二、带动就业（</w:t>
      </w:r>
      <w:r>
        <w:rPr>
          <w:rFonts w:ascii="宋体" w:eastAsia="黑体" w:hAnsi="宋体" w:hint="eastAsia"/>
          <w:color w:val="000000" w:themeColor="text1"/>
          <w:sz w:val="32"/>
          <w:szCs w:val="32"/>
        </w:rPr>
        <w:t>30</w:t>
      </w:r>
      <w:r>
        <w:rPr>
          <w:rFonts w:ascii="宋体" w:eastAsia="黑体" w:hAnsi="宋体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ind w:firstLineChars="200" w:firstLine="646"/>
        <w:rPr>
          <w:rFonts w:ascii="宋体" w:eastAsia="仿宋" w:hAnsi="宋体"/>
          <w:color w:val="000000" w:themeColor="text1"/>
          <w:sz w:val="32"/>
          <w:szCs w:val="32"/>
        </w:rPr>
      </w:pPr>
      <w:r>
        <w:rPr>
          <w:rFonts w:ascii="宋体" w:eastAsia="仿宋" w:hAnsi="宋体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/>
          <w:color w:val="000000" w:themeColor="text1"/>
          <w:sz w:val="32"/>
          <w:szCs w:val="32"/>
        </w:rPr>
        <w:t>直接带动就业岗位的数量，间接带动创业就业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的数量（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15</w:t>
      </w:r>
      <w:r>
        <w:rPr>
          <w:rFonts w:ascii="宋体" w:eastAsia="仿宋" w:hAnsi="宋体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ind w:firstLineChars="200" w:firstLine="646"/>
        <w:rPr>
          <w:rFonts w:ascii="宋体" w:eastAsia="仿宋" w:hAnsi="宋体"/>
          <w:color w:val="000000" w:themeColor="text1"/>
          <w:sz w:val="32"/>
          <w:szCs w:val="32"/>
        </w:rPr>
      </w:pPr>
      <w:r>
        <w:rPr>
          <w:rFonts w:ascii="宋体" w:eastAsia="仿宋" w:hAnsi="宋体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预计未来</w:t>
      </w:r>
      <w:r>
        <w:rPr>
          <w:rFonts w:ascii="宋体" w:eastAsia="仿宋" w:hAnsi="宋体"/>
          <w:color w:val="000000" w:themeColor="text1"/>
          <w:sz w:val="32"/>
          <w:szCs w:val="32"/>
        </w:rPr>
        <w:t>3</w:t>
      </w:r>
      <w:r>
        <w:rPr>
          <w:rFonts w:ascii="宋体" w:eastAsia="仿宋" w:hAnsi="宋体"/>
          <w:color w:val="000000" w:themeColor="text1"/>
          <w:sz w:val="32"/>
          <w:szCs w:val="32"/>
        </w:rPr>
        <w:t>年将创造就业岗位的数量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规模（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5</w:t>
      </w:r>
      <w:r>
        <w:rPr>
          <w:rFonts w:ascii="宋体" w:eastAsia="仿宋" w:hAnsi="宋体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ind w:firstLineChars="200" w:firstLine="646"/>
        <w:rPr>
          <w:rFonts w:ascii="宋体" w:eastAsia="仿宋" w:hAnsi="宋体"/>
          <w:color w:val="000000" w:themeColor="text1"/>
          <w:sz w:val="32"/>
          <w:szCs w:val="32"/>
        </w:rPr>
      </w:pPr>
      <w:r>
        <w:rPr>
          <w:rFonts w:ascii="宋体" w:eastAsia="仿宋" w:hAnsi="宋体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带动高校毕业生、退役军人、残疾人、脱贫人口等重点群体就业情况（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5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pStyle w:val="a0"/>
        <w:spacing w:line="600" w:lineRule="exact"/>
        <w:ind w:firstLineChars="200" w:firstLine="646"/>
        <w:rPr>
          <w:rFonts w:ascii="宋体" w:eastAsia="仿宋" w:hAnsi="宋体"/>
          <w:color w:val="000000" w:themeColor="text1"/>
          <w:sz w:val="32"/>
          <w:szCs w:val="32"/>
        </w:rPr>
      </w:pPr>
      <w:r>
        <w:rPr>
          <w:rFonts w:ascii="宋体" w:eastAsia="仿宋" w:hAnsi="宋体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促进员工高质量稳定就业，在规范用工、提供发展平台、改善工作环境、引领生活方式转变等方面的举措和效果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lastRenderedPageBreak/>
        <w:t>（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5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pStyle w:val="1"/>
        <w:widowControl/>
        <w:adjustRightInd w:val="0"/>
        <w:snapToGrid w:val="0"/>
        <w:spacing w:line="600" w:lineRule="exact"/>
        <w:ind w:rightChars="-25" w:right="-53" w:firstLine="646"/>
        <w:jc w:val="left"/>
        <w:rPr>
          <w:rFonts w:ascii="宋体" w:eastAsia="黑体" w:hAnsi="宋体"/>
          <w:color w:val="000000" w:themeColor="text1"/>
          <w:sz w:val="32"/>
          <w:szCs w:val="32"/>
        </w:rPr>
      </w:pPr>
      <w:r>
        <w:rPr>
          <w:rFonts w:ascii="宋体" w:eastAsia="黑体" w:hAnsi="宋体" w:hint="eastAsia"/>
          <w:color w:val="000000" w:themeColor="text1"/>
          <w:sz w:val="32"/>
          <w:szCs w:val="32"/>
        </w:rPr>
        <w:t>三、项目团队（</w:t>
      </w:r>
      <w:r>
        <w:rPr>
          <w:rFonts w:ascii="宋体" w:eastAsia="黑体" w:hAnsi="宋体"/>
          <w:color w:val="000000" w:themeColor="text1"/>
          <w:sz w:val="32"/>
          <w:szCs w:val="32"/>
        </w:rPr>
        <w:t>20</w:t>
      </w:r>
      <w:r>
        <w:rPr>
          <w:rFonts w:ascii="宋体" w:eastAsia="黑体" w:hAnsi="宋体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ind w:firstLineChars="200" w:firstLine="646"/>
        <w:rPr>
          <w:rFonts w:ascii="宋体" w:eastAsia="仿宋" w:hAnsi="宋体"/>
          <w:color w:val="000000" w:themeColor="text1"/>
          <w:sz w:val="32"/>
          <w:szCs w:val="32"/>
        </w:rPr>
      </w:pPr>
      <w:r>
        <w:rPr>
          <w:rFonts w:ascii="宋体" w:eastAsia="仿宋" w:hAnsi="宋体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/>
          <w:color w:val="000000" w:themeColor="text1"/>
          <w:sz w:val="32"/>
          <w:szCs w:val="32"/>
        </w:rPr>
        <w:t>项目第一创始人的素质、能力、背景和经历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（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5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ind w:firstLineChars="200" w:firstLine="646"/>
        <w:rPr>
          <w:rFonts w:ascii="宋体" w:eastAsia="仿宋" w:hAnsi="宋体"/>
          <w:color w:val="000000" w:themeColor="text1"/>
          <w:sz w:val="32"/>
          <w:szCs w:val="32"/>
        </w:rPr>
      </w:pPr>
      <w:r>
        <w:rPr>
          <w:rFonts w:ascii="宋体" w:eastAsia="仿宋" w:hAnsi="宋体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/>
          <w:color w:val="000000" w:themeColor="text1"/>
          <w:sz w:val="32"/>
          <w:szCs w:val="32"/>
        </w:rPr>
        <w:t>团队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成员构成</w:t>
      </w:r>
      <w:r>
        <w:rPr>
          <w:rFonts w:ascii="宋体" w:eastAsia="仿宋" w:hAnsi="宋体"/>
          <w:color w:val="000000" w:themeColor="text1"/>
          <w:sz w:val="32"/>
          <w:szCs w:val="32"/>
        </w:rPr>
        <w:t>的科学性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、完整性、</w:t>
      </w:r>
      <w:r>
        <w:rPr>
          <w:rFonts w:ascii="宋体" w:eastAsia="仿宋" w:hAnsi="宋体"/>
          <w:color w:val="000000" w:themeColor="text1"/>
          <w:sz w:val="32"/>
          <w:szCs w:val="32"/>
        </w:rPr>
        <w:t>互补性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和稳定性（</w:t>
      </w:r>
      <w:r>
        <w:rPr>
          <w:rFonts w:ascii="宋体" w:eastAsia="仿宋" w:hAnsi="宋体"/>
          <w:color w:val="000000" w:themeColor="text1"/>
          <w:sz w:val="32"/>
          <w:szCs w:val="32"/>
        </w:rPr>
        <w:t>5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ind w:firstLineChars="200" w:firstLine="646"/>
        <w:rPr>
          <w:rFonts w:ascii="宋体" w:eastAsia="仿宋" w:hAnsi="宋体"/>
          <w:color w:val="000000" w:themeColor="text1"/>
          <w:sz w:val="32"/>
          <w:szCs w:val="32"/>
        </w:rPr>
      </w:pPr>
      <w:r>
        <w:rPr>
          <w:rFonts w:ascii="宋体" w:eastAsia="仿宋" w:hAnsi="宋体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团队的整体</w:t>
      </w:r>
      <w:r>
        <w:rPr>
          <w:rFonts w:ascii="宋体" w:eastAsia="仿宋" w:hAnsi="宋体"/>
          <w:color w:val="000000" w:themeColor="text1"/>
          <w:sz w:val="32"/>
          <w:szCs w:val="32"/>
        </w:rPr>
        <w:t>运营能力和执行力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（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5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ind w:firstLineChars="200" w:firstLine="646"/>
        <w:rPr>
          <w:rFonts w:ascii="宋体" w:eastAsia="仿宋" w:hAnsi="宋体"/>
          <w:color w:val="000000" w:themeColor="text1"/>
          <w:sz w:val="32"/>
          <w:szCs w:val="32"/>
        </w:rPr>
      </w:pPr>
      <w:r>
        <w:rPr>
          <w:rFonts w:ascii="宋体" w:eastAsia="仿宋" w:hAnsi="宋体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团队股权结构和员工激励机制合理性（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5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pStyle w:val="1"/>
        <w:widowControl/>
        <w:adjustRightInd w:val="0"/>
        <w:snapToGrid w:val="0"/>
        <w:spacing w:line="600" w:lineRule="exact"/>
        <w:ind w:rightChars="-25" w:right="-53" w:firstLine="646"/>
        <w:jc w:val="left"/>
        <w:rPr>
          <w:rFonts w:ascii="宋体" w:eastAsia="黑体" w:hAnsi="宋体"/>
          <w:color w:val="000000" w:themeColor="text1"/>
          <w:sz w:val="32"/>
          <w:szCs w:val="32"/>
        </w:rPr>
      </w:pPr>
      <w:r>
        <w:rPr>
          <w:rFonts w:ascii="宋体" w:eastAsia="黑体" w:hAnsi="宋体" w:hint="eastAsia"/>
          <w:color w:val="000000" w:themeColor="text1"/>
          <w:sz w:val="32"/>
          <w:szCs w:val="32"/>
        </w:rPr>
        <w:t>四、发展现状和前景（</w:t>
      </w:r>
      <w:r>
        <w:rPr>
          <w:rFonts w:ascii="宋体" w:eastAsia="黑体" w:hAnsi="宋体" w:hint="eastAsia"/>
          <w:color w:val="000000" w:themeColor="text1"/>
          <w:sz w:val="32"/>
          <w:szCs w:val="32"/>
        </w:rPr>
        <w:t>20</w:t>
      </w:r>
      <w:r>
        <w:rPr>
          <w:rFonts w:ascii="宋体" w:eastAsia="黑体" w:hAnsi="宋体" w:hint="eastAsia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pStyle w:val="1"/>
        <w:spacing w:line="600" w:lineRule="exact"/>
        <w:ind w:firstLine="646"/>
        <w:rPr>
          <w:rFonts w:ascii="宋体" w:eastAsia="仿宋" w:hAnsi="宋体" w:cstheme="majorEastAsia"/>
          <w:color w:val="000000" w:themeColor="text1"/>
          <w:sz w:val="32"/>
          <w:szCs w:val="32"/>
        </w:rPr>
      </w:pP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项目运营现状</w:t>
      </w:r>
      <w:r>
        <w:rPr>
          <w:rFonts w:ascii="宋体" w:eastAsia="仿宋" w:hAnsi="宋体" w:cstheme="majorEastAsia" w:hint="eastAsia"/>
          <w:color w:val="000000" w:themeColor="text1"/>
          <w:sz w:val="32"/>
          <w:szCs w:val="32"/>
        </w:rPr>
        <w:t>，已</w:t>
      </w: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取得的</w:t>
      </w:r>
      <w:r>
        <w:rPr>
          <w:rFonts w:ascii="宋体" w:eastAsia="仿宋" w:hAnsi="宋体" w:cstheme="majorEastAsia" w:hint="eastAsia"/>
          <w:color w:val="000000" w:themeColor="text1"/>
          <w:sz w:val="32"/>
          <w:szCs w:val="32"/>
        </w:rPr>
        <w:t>经营业绩（</w:t>
      </w: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5</w:t>
      </w:r>
      <w:r>
        <w:rPr>
          <w:rFonts w:ascii="宋体" w:eastAsia="仿宋" w:hAnsi="宋体" w:cstheme="majorEastAsia" w:hint="eastAsia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pStyle w:val="1"/>
        <w:widowControl/>
        <w:adjustRightInd w:val="0"/>
        <w:snapToGrid w:val="0"/>
        <w:spacing w:line="600" w:lineRule="exact"/>
        <w:ind w:firstLine="646"/>
        <w:jc w:val="left"/>
        <w:rPr>
          <w:rFonts w:ascii="宋体" w:eastAsia="仿宋" w:hAnsi="宋体" w:cstheme="majorEastAsia"/>
          <w:color w:val="000000" w:themeColor="text1"/>
          <w:sz w:val="32"/>
          <w:szCs w:val="32"/>
        </w:rPr>
      </w:pP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 w:hint="eastAsia"/>
          <w:color w:val="000000" w:themeColor="text1"/>
          <w:sz w:val="32"/>
          <w:szCs w:val="32"/>
        </w:rPr>
        <w:t>项目</w:t>
      </w: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财务状况，</w:t>
      </w:r>
      <w:r>
        <w:rPr>
          <w:rFonts w:ascii="宋体" w:eastAsia="仿宋" w:hAnsi="宋体" w:cstheme="majorEastAsia" w:hint="eastAsia"/>
          <w:color w:val="000000" w:themeColor="text1"/>
          <w:sz w:val="32"/>
          <w:szCs w:val="32"/>
        </w:rPr>
        <w:t>融资状况</w:t>
      </w: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（</w:t>
      </w:r>
      <w:r>
        <w:rPr>
          <w:rFonts w:ascii="宋体" w:eastAsia="仿宋" w:hAnsi="宋体" w:cstheme="majorEastAsia" w:hint="eastAsia"/>
          <w:color w:val="000000" w:themeColor="text1"/>
          <w:sz w:val="32"/>
          <w:szCs w:val="32"/>
        </w:rPr>
        <w:t>5</w:t>
      </w: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pStyle w:val="21"/>
        <w:spacing w:after="0" w:line="600" w:lineRule="exact"/>
        <w:ind w:firstLine="646"/>
        <w:rPr>
          <w:rFonts w:ascii="宋体" w:eastAsia="仿宋" w:hAnsi="宋体" w:cstheme="majorEastAsia"/>
          <w:color w:val="000000" w:themeColor="text1"/>
          <w:sz w:val="32"/>
          <w:szCs w:val="32"/>
        </w:rPr>
      </w:pP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 w:hint="eastAsia"/>
          <w:color w:val="000000" w:themeColor="text1"/>
          <w:sz w:val="32"/>
          <w:szCs w:val="32"/>
        </w:rPr>
        <w:t>项目具有广阔的市场前景，具备开拓市场的可行性和条件（</w:t>
      </w:r>
      <w:r>
        <w:rPr>
          <w:rFonts w:ascii="宋体" w:eastAsia="仿宋" w:hAnsi="宋体" w:cstheme="majorEastAsia" w:hint="eastAsia"/>
          <w:color w:val="000000" w:themeColor="text1"/>
          <w:sz w:val="32"/>
          <w:szCs w:val="32"/>
        </w:rPr>
        <w:t>5</w:t>
      </w:r>
      <w:r>
        <w:rPr>
          <w:rFonts w:ascii="宋体" w:eastAsia="仿宋" w:hAnsi="宋体" w:cstheme="majorEastAsia" w:hint="eastAsia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pStyle w:val="1"/>
        <w:widowControl/>
        <w:adjustRightInd w:val="0"/>
        <w:snapToGrid w:val="0"/>
        <w:spacing w:line="600" w:lineRule="exact"/>
        <w:ind w:firstLine="646"/>
        <w:jc w:val="left"/>
        <w:rPr>
          <w:rFonts w:ascii="宋体" w:eastAsia="仿宋" w:hAnsi="宋体" w:cstheme="majorEastAsia"/>
          <w:color w:val="000000" w:themeColor="text1"/>
          <w:sz w:val="32"/>
          <w:szCs w:val="32"/>
        </w:rPr>
      </w:pPr>
      <w:r>
        <w:rPr>
          <w:rFonts w:ascii="宋体" w:eastAsia="仿宋" w:hAnsi="宋体" w:cstheme="majorEastAsia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项目具有可持续发展的能力及良好的经济</w:t>
      </w:r>
      <w:r>
        <w:rPr>
          <w:rFonts w:ascii="宋体" w:eastAsia="仿宋" w:hAnsi="宋体" w:cstheme="majorEastAsia" w:hint="eastAsia"/>
          <w:color w:val="000000" w:themeColor="text1"/>
          <w:sz w:val="32"/>
          <w:szCs w:val="32"/>
        </w:rPr>
        <w:t>、社会</w:t>
      </w: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价值（</w:t>
      </w: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5</w:t>
      </w: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pStyle w:val="21"/>
        <w:spacing w:after="0" w:line="600" w:lineRule="exact"/>
        <w:ind w:firstLineChars="0" w:firstLine="0"/>
        <w:rPr>
          <w:rFonts w:ascii="宋体" w:eastAsia="仿宋" w:hAnsi="宋体" w:cstheme="majorEastAsia"/>
          <w:color w:val="000000" w:themeColor="text1"/>
          <w:sz w:val="28"/>
          <w:szCs w:val="28"/>
        </w:rPr>
      </w:pPr>
    </w:p>
    <w:p w:rsidR="00CF5EFE" w:rsidRDefault="00CF5EFE" w:rsidP="00CF5EFE">
      <w:pPr>
        <w:pStyle w:val="21"/>
        <w:spacing w:after="0" w:line="600" w:lineRule="exact"/>
        <w:ind w:firstLineChars="0" w:firstLine="0"/>
        <w:rPr>
          <w:rFonts w:ascii="宋体" w:eastAsia="仿宋" w:hAnsi="宋体" w:cstheme="majorEastAsia"/>
          <w:color w:val="000000" w:themeColor="text1"/>
          <w:sz w:val="28"/>
          <w:szCs w:val="28"/>
        </w:rPr>
      </w:pPr>
    </w:p>
    <w:p w:rsidR="00CF5EFE" w:rsidRDefault="00CF5EFE" w:rsidP="00CF5EFE">
      <w:pPr>
        <w:pStyle w:val="21"/>
        <w:spacing w:after="0" w:line="600" w:lineRule="exact"/>
        <w:ind w:firstLineChars="0" w:firstLine="0"/>
        <w:rPr>
          <w:rFonts w:ascii="宋体" w:eastAsia="仿宋" w:hAnsi="宋体" w:cstheme="majorEastAsia"/>
          <w:color w:val="000000" w:themeColor="text1"/>
          <w:sz w:val="28"/>
          <w:szCs w:val="28"/>
        </w:rPr>
      </w:pPr>
    </w:p>
    <w:p w:rsidR="00CF5EFE" w:rsidRDefault="00CF5EFE" w:rsidP="00CF5EFE">
      <w:pPr>
        <w:spacing w:line="600" w:lineRule="exact"/>
        <w:rPr>
          <w:rFonts w:ascii="宋体" w:eastAsia="仿宋" w:hAnsi="宋体" w:cstheme="majorEastAsia"/>
          <w:color w:val="000000" w:themeColor="text1"/>
          <w:sz w:val="28"/>
          <w:szCs w:val="28"/>
        </w:rPr>
      </w:pPr>
    </w:p>
    <w:p w:rsidR="00CF5EFE" w:rsidRDefault="00CF5EFE" w:rsidP="00CF5EFE">
      <w:pPr>
        <w:spacing w:line="600" w:lineRule="exact"/>
        <w:rPr>
          <w:rFonts w:ascii="宋体" w:eastAsia="仿宋" w:hAnsi="宋体" w:cstheme="majorEastAsia"/>
          <w:color w:val="000000" w:themeColor="text1"/>
          <w:sz w:val="28"/>
          <w:szCs w:val="28"/>
        </w:rPr>
      </w:pPr>
    </w:p>
    <w:p w:rsidR="00CF5EFE" w:rsidRDefault="00CF5EFE" w:rsidP="00CF5EFE">
      <w:pPr>
        <w:spacing w:line="600" w:lineRule="exact"/>
        <w:rPr>
          <w:rFonts w:ascii="宋体" w:eastAsia="仿宋" w:hAnsi="宋体" w:cstheme="majorEastAsia"/>
          <w:color w:val="000000" w:themeColor="text1"/>
          <w:sz w:val="28"/>
          <w:szCs w:val="28"/>
        </w:rPr>
      </w:pPr>
    </w:p>
    <w:p w:rsidR="00CF5EFE" w:rsidRDefault="00CF5EFE" w:rsidP="00CF5EFE">
      <w:pPr>
        <w:rPr>
          <w:rFonts w:ascii="宋体" w:eastAsia="仿宋" w:hAnsi="宋体" w:cstheme="majorEastAsia"/>
          <w:color w:val="000000" w:themeColor="text1"/>
          <w:sz w:val="28"/>
          <w:szCs w:val="28"/>
        </w:rPr>
      </w:pPr>
      <w:r>
        <w:rPr>
          <w:rFonts w:ascii="宋体" w:eastAsia="仿宋" w:hAnsi="宋体" w:cstheme="majorEastAsia"/>
          <w:color w:val="000000" w:themeColor="text1"/>
          <w:sz w:val="28"/>
          <w:szCs w:val="28"/>
        </w:rPr>
        <w:br w:type="page"/>
      </w:r>
    </w:p>
    <w:p w:rsidR="00CF5EFE" w:rsidRDefault="00CF5EFE" w:rsidP="00CF5EFE">
      <w:pPr>
        <w:spacing w:line="6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lastRenderedPageBreak/>
        <w:t>第五届“中国创翼”创业创新大赛云南省</w:t>
      </w:r>
    </w:p>
    <w:p w:rsidR="00CF5EFE" w:rsidRDefault="00CF5EFE" w:rsidP="00CF5EFE">
      <w:pPr>
        <w:spacing w:line="6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选拔赛暨第三届“创翼云南”创业</w:t>
      </w:r>
    </w:p>
    <w:p w:rsidR="00CF5EFE" w:rsidRDefault="00CF5EFE" w:rsidP="00CF5EFE">
      <w:pPr>
        <w:spacing w:line="6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大赛评审标准</w:t>
      </w:r>
    </w:p>
    <w:p w:rsidR="00CF5EFE" w:rsidRDefault="00CF5EFE" w:rsidP="00CF5EFE">
      <w:pPr>
        <w:spacing w:line="660" w:lineRule="exact"/>
        <w:jc w:val="center"/>
        <w:rPr>
          <w:rFonts w:ascii="宋体" w:eastAsia="楷体" w:hAnsi="宋体" w:cs="楷体"/>
          <w:sz w:val="32"/>
          <w:szCs w:val="32"/>
        </w:rPr>
      </w:pPr>
      <w:r>
        <w:rPr>
          <w:rFonts w:ascii="宋体" w:eastAsia="楷体" w:hAnsi="宋体" w:cs="楷体" w:hint="eastAsia"/>
          <w:sz w:val="32"/>
          <w:szCs w:val="32"/>
        </w:rPr>
        <w:t>（</w:t>
      </w:r>
      <w:proofErr w:type="gramStart"/>
      <w:r>
        <w:rPr>
          <w:rFonts w:ascii="宋体" w:eastAsia="楷体" w:hAnsi="宋体" w:cs="楷体" w:hint="eastAsia"/>
          <w:sz w:val="32"/>
          <w:szCs w:val="32"/>
        </w:rPr>
        <w:t>主体赛</w:t>
      </w:r>
      <w:proofErr w:type="gramEnd"/>
      <w:r>
        <w:rPr>
          <w:rFonts w:ascii="宋体" w:eastAsia="楷体" w:hAnsi="宋体" w:cs="楷体" w:hint="eastAsia"/>
          <w:sz w:val="32"/>
          <w:szCs w:val="32"/>
        </w:rPr>
        <w:t>服务业项目组）</w:t>
      </w:r>
    </w:p>
    <w:p w:rsidR="00CF5EFE" w:rsidRDefault="00CF5EFE" w:rsidP="00CF5EFE">
      <w:pPr>
        <w:spacing w:line="660" w:lineRule="exact"/>
        <w:ind w:firstLineChars="200" w:firstLine="566"/>
        <w:rPr>
          <w:rFonts w:ascii="宋体" w:eastAsia="仿宋" w:hAnsi="宋体"/>
          <w:sz w:val="28"/>
          <w:szCs w:val="28"/>
        </w:rPr>
      </w:pPr>
    </w:p>
    <w:p w:rsidR="00CF5EFE" w:rsidRDefault="00CF5EFE" w:rsidP="00CF5EFE">
      <w:pPr>
        <w:pStyle w:val="1"/>
        <w:spacing w:line="600" w:lineRule="exact"/>
        <w:ind w:firstLineChars="0" w:firstLine="0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一、创新引领性（</w:t>
      </w:r>
      <w:r>
        <w:rPr>
          <w:rFonts w:ascii="宋体" w:eastAsia="黑体" w:hAnsi="宋体" w:hint="eastAsia"/>
          <w:sz w:val="32"/>
          <w:szCs w:val="32"/>
        </w:rPr>
        <w:t>25</w:t>
      </w:r>
      <w:r>
        <w:rPr>
          <w:rFonts w:ascii="宋体" w:eastAsia="黑体" w:hAnsi="宋体" w:hint="eastAsia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sz w:val="32"/>
          <w:szCs w:val="32"/>
        </w:rPr>
        <w:t>技术、服务或产品具有原创性、突破性、创新性（</w:t>
      </w:r>
      <w:r>
        <w:rPr>
          <w:rFonts w:ascii="宋体" w:eastAsia="仿宋" w:hAnsi="宋体"/>
          <w:sz w:val="32"/>
          <w:szCs w:val="32"/>
        </w:rPr>
        <w:t>10</w:t>
      </w:r>
      <w:r>
        <w:rPr>
          <w:rFonts w:ascii="宋体" w:eastAsia="仿宋" w:hAnsi="宋体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sz w:val="32"/>
          <w:szCs w:val="32"/>
        </w:rPr>
        <w:t>技术、服务或产品具有行业领先性或取得了专利等知识产权成果，对推动服务业标准化、数字化、品牌化具有示范性和引领性（</w:t>
      </w:r>
      <w:r>
        <w:rPr>
          <w:rFonts w:ascii="宋体" w:eastAsia="仿宋" w:hAnsi="宋体" w:hint="eastAsia"/>
          <w:sz w:val="32"/>
          <w:szCs w:val="32"/>
        </w:rPr>
        <w:t>5</w:t>
      </w:r>
      <w:r>
        <w:rPr>
          <w:rFonts w:ascii="宋体" w:eastAsia="仿宋" w:hAnsi="宋体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sz w:val="32"/>
          <w:szCs w:val="32"/>
        </w:rPr>
        <w:t>管理、经营和服务模式具有可行性、创新性和竞争优势（</w:t>
      </w:r>
      <w:r>
        <w:rPr>
          <w:rFonts w:ascii="宋体" w:eastAsia="仿宋" w:hAnsi="宋体" w:hint="eastAsia"/>
          <w:sz w:val="32"/>
          <w:szCs w:val="32"/>
        </w:rPr>
        <w:t>10</w:t>
      </w:r>
      <w:r>
        <w:rPr>
          <w:rFonts w:ascii="宋体" w:eastAsia="仿宋" w:hAnsi="宋体"/>
          <w:sz w:val="32"/>
          <w:szCs w:val="32"/>
        </w:rPr>
        <w:t>分）</w:t>
      </w:r>
    </w:p>
    <w:p w:rsidR="00CF5EFE" w:rsidRDefault="00CF5EFE" w:rsidP="00CF5EFE">
      <w:pPr>
        <w:pStyle w:val="1"/>
        <w:spacing w:line="600" w:lineRule="exact"/>
        <w:ind w:firstLineChars="0" w:firstLine="0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二、带动就业（</w:t>
      </w:r>
      <w:r>
        <w:rPr>
          <w:rFonts w:ascii="宋体" w:eastAsia="黑体" w:hAnsi="宋体" w:hint="eastAsia"/>
          <w:sz w:val="32"/>
          <w:szCs w:val="32"/>
        </w:rPr>
        <w:t>35</w:t>
      </w:r>
      <w:r>
        <w:rPr>
          <w:rFonts w:ascii="宋体" w:eastAsia="黑体" w:hAnsi="宋体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color w:val="000000" w:themeColor="text1"/>
          <w:sz w:val="32"/>
          <w:szCs w:val="32"/>
        </w:rPr>
      </w:pPr>
      <w:r>
        <w:rPr>
          <w:rFonts w:ascii="宋体" w:eastAsia="仿宋" w:hAnsi="宋体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/>
          <w:color w:val="000000" w:themeColor="text1"/>
          <w:sz w:val="32"/>
          <w:szCs w:val="32"/>
        </w:rPr>
        <w:t>直接带动就业岗位的数量，间接带动创业就业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的数量（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15</w:t>
      </w:r>
      <w:r>
        <w:rPr>
          <w:rFonts w:ascii="宋体" w:eastAsia="仿宋" w:hAnsi="宋体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color w:val="000000" w:themeColor="text1"/>
          <w:sz w:val="32"/>
          <w:szCs w:val="32"/>
        </w:rPr>
      </w:pPr>
      <w:r>
        <w:rPr>
          <w:rFonts w:ascii="宋体" w:eastAsia="仿宋" w:hAnsi="宋体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预计未来</w:t>
      </w:r>
      <w:r>
        <w:rPr>
          <w:rFonts w:ascii="宋体" w:eastAsia="仿宋" w:hAnsi="宋体"/>
          <w:color w:val="000000" w:themeColor="text1"/>
          <w:sz w:val="32"/>
          <w:szCs w:val="32"/>
        </w:rPr>
        <w:t>3</w:t>
      </w:r>
      <w:r>
        <w:rPr>
          <w:rFonts w:ascii="宋体" w:eastAsia="仿宋" w:hAnsi="宋体"/>
          <w:color w:val="000000" w:themeColor="text1"/>
          <w:sz w:val="32"/>
          <w:szCs w:val="32"/>
        </w:rPr>
        <w:t>年将创造就业岗位的数量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规模（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5</w:t>
      </w:r>
      <w:r>
        <w:rPr>
          <w:rFonts w:ascii="宋体" w:eastAsia="仿宋" w:hAnsi="宋体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color w:val="000000" w:themeColor="text1"/>
          <w:sz w:val="32"/>
          <w:szCs w:val="32"/>
        </w:rPr>
      </w:pPr>
      <w:r>
        <w:rPr>
          <w:rFonts w:ascii="宋体" w:eastAsia="仿宋" w:hAnsi="宋体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带动高校毕业生、退役军人、残疾人、脱贫人口等重点群体就业情况（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5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pStyle w:val="a0"/>
        <w:spacing w:line="600" w:lineRule="exact"/>
        <w:rPr>
          <w:rFonts w:ascii="宋体" w:eastAsia="仿宋" w:hAnsi="宋体"/>
          <w:color w:val="000000" w:themeColor="text1"/>
          <w:sz w:val="32"/>
          <w:szCs w:val="32"/>
        </w:rPr>
      </w:pPr>
      <w:r>
        <w:rPr>
          <w:rFonts w:ascii="宋体" w:eastAsia="仿宋" w:hAnsi="宋体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促进员工高质量稳定就业，在规范用工、提供发展平台、改善工作环境、引领生活方式转变等方面的举措和效果（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10</w:t>
      </w:r>
      <w:r>
        <w:rPr>
          <w:rFonts w:ascii="宋体" w:eastAsia="仿宋" w:hAnsi="宋体" w:hint="eastAsia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pStyle w:val="1"/>
        <w:widowControl/>
        <w:adjustRightInd w:val="0"/>
        <w:snapToGrid w:val="0"/>
        <w:spacing w:line="600" w:lineRule="exact"/>
        <w:ind w:rightChars="-25" w:right="-53" w:firstLineChars="0" w:firstLine="0"/>
        <w:jc w:val="left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三、项目团队（</w:t>
      </w:r>
      <w:r>
        <w:rPr>
          <w:rFonts w:ascii="宋体" w:eastAsia="黑体" w:hAnsi="宋体"/>
          <w:sz w:val="32"/>
          <w:szCs w:val="32"/>
        </w:rPr>
        <w:t>20</w:t>
      </w:r>
      <w:r>
        <w:rPr>
          <w:rFonts w:ascii="宋体" w:eastAsia="黑体" w:hAnsi="宋体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/>
          <w:sz w:val="32"/>
          <w:szCs w:val="32"/>
        </w:rPr>
        <w:lastRenderedPageBreak/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/>
          <w:sz w:val="32"/>
          <w:szCs w:val="32"/>
        </w:rPr>
        <w:t>项目第一创始人的素质、能力、背景和经历</w:t>
      </w:r>
      <w:r>
        <w:rPr>
          <w:rFonts w:ascii="宋体" w:eastAsia="仿宋" w:hAnsi="宋体" w:hint="eastAsia"/>
          <w:sz w:val="32"/>
          <w:szCs w:val="32"/>
        </w:rPr>
        <w:t>（</w:t>
      </w:r>
      <w:r>
        <w:rPr>
          <w:rFonts w:ascii="宋体" w:eastAsia="仿宋" w:hAnsi="宋体" w:hint="eastAsia"/>
          <w:sz w:val="32"/>
          <w:szCs w:val="32"/>
        </w:rPr>
        <w:t>5</w:t>
      </w:r>
      <w:r>
        <w:rPr>
          <w:rFonts w:ascii="宋体" w:eastAsia="仿宋" w:hAnsi="宋体" w:hint="eastAsia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/>
          <w:sz w:val="32"/>
          <w:szCs w:val="32"/>
        </w:rPr>
        <w:t>团队</w:t>
      </w:r>
      <w:r>
        <w:rPr>
          <w:rFonts w:ascii="宋体" w:eastAsia="仿宋" w:hAnsi="宋体" w:hint="eastAsia"/>
          <w:sz w:val="32"/>
          <w:szCs w:val="32"/>
        </w:rPr>
        <w:t>成员构成</w:t>
      </w:r>
      <w:r>
        <w:rPr>
          <w:rFonts w:ascii="宋体" w:eastAsia="仿宋" w:hAnsi="宋体"/>
          <w:sz w:val="32"/>
          <w:szCs w:val="32"/>
        </w:rPr>
        <w:t>的科学性</w:t>
      </w:r>
      <w:r>
        <w:rPr>
          <w:rFonts w:ascii="宋体" w:eastAsia="仿宋" w:hAnsi="宋体" w:hint="eastAsia"/>
          <w:sz w:val="32"/>
          <w:szCs w:val="32"/>
        </w:rPr>
        <w:t>、完整性、</w:t>
      </w:r>
      <w:r>
        <w:rPr>
          <w:rFonts w:ascii="宋体" w:eastAsia="仿宋" w:hAnsi="宋体"/>
          <w:sz w:val="32"/>
          <w:szCs w:val="32"/>
        </w:rPr>
        <w:t>互补性</w:t>
      </w:r>
      <w:r>
        <w:rPr>
          <w:rFonts w:ascii="宋体" w:eastAsia="仿宋" w:hAnsi="宋体" w:hint="eastAsia"/>
          <w:sz w:val="32"/>
          <w:szCs w:val="32"/>
        </w:rPr>
        <w:t>和稳定性（</w:t>
      </w:r>
      <w:r>
        <w:rPr>
          <w:rFonts w:ascii="宋体" w:eastAsia="仿宋" w:hAnsi="宋体"/>
          <w:sz w:val="32"/>
          <w:szCs w:val="32"/>
        </w:rPr>
        <w:t>5</w:t>
      </w:r>
      <w:r>
        <w:rPr>
          <w:rFonts w:ascii="宋体" w:eastAsia="仿宋" w:hAnsi="宋体" w:hint="eastAsia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sz w:val="32"/>
          <w:szCs w:val="32"/>
        </w:rPr>
        <w:t>团队的整体</w:t>
      </w:r>
      <w:r>
        <w:rPr>
          <w:rFonts w:ascii="宋体" w:eastAsia="仿宋" w:hAnsi="宋体"/>
          <w:sz w:val="32"/>
          <w:szCs w:val="32"/>
        </w:rPr>
        <w:t>运营能力和执行力</w:t>
      </w:r>
      <w:r>
        <w:rPr>
          <w:rFonts w:ascii="宋体" w:eastAsia="仿宋" w:hAnsi="宋体" w:hint="eastAsia"/>
          <w:sz w:val="32"/>
          <w:szCs w:val="32"/>
        </w:rPr>
        <w:t>（</w:t>
      </w:r>
      <w:r>
        <w:rPr>
          <w:rFonts w:ascii="宋体" w:eastAsia="仿宋" w:hAnsi="宋体" w:hint="eastAsia"/>
          <w:sz w:val="32"/>
          <w:szCs w:val="32"/>
        </w:rPr>
        <w:t>5</w:t>
      </w:r>
      <w:r>
        <w:rPr>
          <w:rFonts w:ascii="宋体" w:eastAsia="仿宋" w:hAnsi="宋体" w:hint="eastAsia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sz w:val="32"/>
          <w:szCs w:val="32"/>
        </w:rPr>
        <w:t>团队股权结构和员工激励机制合理性（</w:t>
      </w:r>
      <w:r>
        <w:rPr>
          <w:rFonts w:ascii="宋体" w:eastAsia="仿宋" w:hAnsi="宋体" w:hint="eastAsia"/>
          <w:sz w:val="32"/>
          <w:szCs w:val="32"/>
        </w:rPr>
        <w:t>5</w:t>
      </w:r>
      <w:r>
        <w:rPr>
          <w:rFonts w:ascii="宋体" w:eastAsia="仿宋" w:hAnsi="宋体" w:hint="eastAsia"/>
          <w:sz w:val="32"/>
          <w:szCs w:val="32"/>
        </w:rPr>
        <w:t>分）</w:t>
      </w:r>
    </w:p>
    <w:p w:rsidR="00CF5EFE" w:rsidRDefault="00CF5EFE" w:rsidP="00CF5EFE">
      <w:pPr>
        <w:pStyle w:val="1"/>
        <w:widowControl/>
        <w:adjustRightInd w:val="0"/>
        <w:snapToGrid w:val="0"/>
        <w:spacing w:line="600" w:lineRule="exact"/>
        <w:ind w:rightChars="-25" w:right="-53" w:firstLineChars="0" w:firstLine="0"/>
        <w:jc w:val="left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四、发展现状和前景（</w:t>
      </w:r>
      <w:r>
        <w:rPr>
          <w:rFonts w:ascii="宋体" w:eastAsia="黑体" w:hAnsi="宋体" w:hint="eastAsia"/>
          <w:sz w:val="32"/>
          <w:szCs w:val="32"/>
        </w:rPr>
        <w:t>20</w:t>
      </w:r>
      <w:r>
        <w:rPr>
          <w:rFonts w:ascii="宋体" w:eastAsia="黑体" w:hAnsi="宋体" w:hint="eastAsia"/>
          <w:sz w:val="32"/>
          <w:szCs w:val="32"/>
        </w:rPr>
        <w:t>分）</w:t>
      </w:r>
    </w:p>
    <w:p w:rsidR="00CF5EFE" w:rsidRDefault="00CF5EFE" w:rsidP="00CF5EFE">
      <w:pPr>
        <w:pStyle w:val="1"/>
        <w:spacing w:line="600" w:lineRule="exact"/>
        <w:ind w:firstLineChars="0" w:firstLine="0"/>
        <w:rPr>
          <w:rFonts w:ascii="宋体" w:eastAsia="仿宋" w:hAnsi="宋体" w:cstheme="majorEastAsia"/>
          <w:color w:val="000000" w:themeColor="text1"/>
          <w:sz w:val="32"/>
          <w:szCs w:val="32"/>
        </w:rPr>
      </w:pP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项目运营现状</w:t>
      </w:r>
      <w:r>
        <w:rPr>
          <w:rFonts w:ascii="宋体" w:eastAsia="仿宋" w:hAnsi="宋体" w:cstheme="majorEastAsia" w:hint="eastAsia"/>
          <w:color w:val="000000" w:themeColor="text1"/>
          <w:sz w:val="32"/>
          <w:szCs w:val="32"/>
        </w:rPr>
        <w:t>，已</w:t>
      </w: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取得的</w:t>
      </w:r>
      <w:r>
        <w:rPr>
          <w:rFonts w:ascii="宋体" w:eastAsia="仿宋" w:hAnsi="宋体" w:cstheme="majorEastAsia" w:hint="eastAsia"/>
          <w:color w:val="000000" w:themeColor="text1"/>
          <w:sz w:val="32"/>
          <w:szCs w:val="32"/>
        </w:rPr>
        <w:t>经营业绩（</w:t>
      </w: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5</w:t>
      </w:r>
      <w:r>
        <w:rPr>
          <w:rFonts w:ascii="宋体" w:eastAsia="仿宋" w:hAnsi="宋体" w:cstheme="majorEastAsia" w:hint="eastAsia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pStyle w:val="1"/>
        <w:widowControl/>
        <w:adjustRightInd w:val="0"/>
        <w:snapToGrid w:val="0"/>
        <w:spacing w:line="600" w:lineRule="exact"/>
        <w:ind w:firstLineChars="0" w:firstLine="0"/>
        <w:jc w:val="left"/>
        <w:rPr>
          <w:rFonts w:ascii="宋体" w:eastAsia="仿宋" w:hAnsi="宋体" w:cstheme="majorEastAsia"/>
          <w:color w:val="000000" w:themeColor="text1"/>
          <w:sz w:val="32"/>
          <w:szCs w:val="32"/>
        </w:rPr>
      </w:pP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 w:hint="eastAsia"/>
          <w:color w:val="000000" w:themeColor="text1"/>
          <w:sz w:val="32"/>
          <w:szCs w:val="32"/>
        </w:rPr>
        <w:t>项目</w:t>
      </w: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财务状况，</w:t>
      </w:r>
      <w:r>
        <w:rPr>
          <w:rFonts w:ascii="宋体" w:eastAsia="仿宋" w:hAnsi="宋体" w:cstheme="majorEastAsia" w:hint="eastAsia"/>
          <w:color w:val="000000" w:themeColor="text1"/>
          <w:sz w:val="32"/>
          <w:szCs w:val="32"/>
        </w:rPr>
        <w:t>融资状况</w:t>
      </w: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（</w:t>
      </w:r>
      <w:r>
        <w:rPr>
          <w:rFonts w:ascii="宋体" w:eastAsia="仿宋" w:hAnsi="宋体" w:cstheme="majorEastAsia" w:hint="eastAsia"/>
          <w:color w:val="000000" w:themeColor="text1"/>
          <w:sz w:val="32"/>
          <w:szCs w:val="32"/>
        </w:rPr>
        <w:t>5</w:t>
      </w: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pStyle w:val="21"/>
        <w:spacing w:after="0" w:line="600" w:lineRule="exact"/>
        <w:ind w:firstLineChars="0" w:firstLine="0"/>
        <w:rPr>
          <w:rFonts w:ascii="宋体" w:eastAsia="仿宋" w:hAnsi="宋体" w:cstheme="majorEastAsia"/>
          <w:color w:val="000000" w:themeColor="text1"/>
          <w:sz w:val="32"/>
          <w:szCs w:val="32"/>
        </w:rPr>
      </w:pP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 w:hint="eastAsia"/>
          <w:color w:val="000000" w:themeColor="text1"/>
          <w:sz w:val="32"/>
          <w:szCs w:val="32"/>
        </w:rPr>
        <w:t>项目具有广阔的市场前景，具备开拓市场的可行性和条件（</w:t>
      </w:r>
      <w:r>
        <w:rPr>
          <w:rFonts w:ascii="宋体" w:eastAsia="仿宋" w:hAnsi="宋体" w:cstheme="majorEastAsia" w:hint="eastAsia"/>
          <w:color w:val="000000" w:themeColor="text1"/>
          <w:sz w:val="32"/>
          <w:szCs w:val="32"/>
        </w:rPr>
        <w:t>5</w:t>
      </w:r>
      <w:r>
        <w:rPr>
          <w:rFonts w:ascii="宋体" w:eastAsia="仿宋" w:hAnsi="宋体" w:cstheme="majorEastAsia" w:hint="eastAsia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pStyle w:val="1"/>
        <w:widowControl/>
        <w:adjustRightInd w:val="0"/>
        <w:snapToGrid w:val="0"/>
        <w:spacing w:line="600" w:lineRule="exact"/>
        <w:ind w:firstLineChars="0" w:firstLine="0"/>
        <w:jc w:val="left"/>
        <w:rPr>
          <w:rFonts w:ascii="宋体" w:eastAsia="仿宋" w:hAnsi="宋体" w:cstheme="majorEastAsia"/>
          <w:color w:val="000000" w:themeColor="text1"/>
          <w:sz w:val="32"/>
          <w:szCs w:val="32"/>
        </w:rPr>
      </w:pPr>
      <w:r>
        <w:rPr>
          <w:rFonts w:ascii="宋体" w:eastAsia="仿宋" w:hAnsi="宋体" w:cstheme="majorEastAsia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项目具有可持续发展的能力及良好的经济</w:t>
      </w:r>
      <w:r>
        <w:rPr>
          <w:rFonts w:ascii="宋体" w:eastAsia="仿宋" w:hAnsi="宋体" w:cstheme="majorEastAsia" w:hint="eastAsia"/>
          <w:color w:val="000000" w:themeColor="text1"/>
          <w:sz w:val="32"/>
          <w:szCs w:val="32"/>
        </w:rPr>
        <w:t>、社会</w:t>
      </w: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价值（</w:t>
      </w: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5</w:t>
      </w:r>
      <w:r>
        <w:rPr>
          <w:rFonts w:ascii="宋体" w:eastAsia="仿宋" w:hAnsi="宋体" w:cstheme="majorEastAsia"/>
          <w:color w:val="000000" w:themeColor="text1"/>
          <w:sz w:val="32"/>
          <w:szCs w:val="32"/>
        </w:rPr>
        <w:t>分）</w:t>
      </w:r>
    </w:p>
    <w:p w:rsidR="00CF5EFE" w:rsidRDefault="00CF5EFE" w:rsidP="00CF5EFE">
      <w:pPr>
        <w:pStyle w:val="21"/>
        <w:spacing w:after="0" w:line="600" w:lineRule="exact"/>
        <w:ind w:firstLineChars="0" w:firstLine="0"/>
        <w:rPr>
          <w:rFonts w:ascii="宋体" w:eastAsia="仿宋" w:hAnsi="宋体" w:cstheme="majorEastAsia"/>
          <w:color w:val="000000" w:themeColor="text1"/>
          <w:sz w:val="28"/>
          <w:szCs w:val="28"/>
        </w:rPr>
      </w:pPr>
    </w:p>
    <w:p w:rsidR="00CF5EFE" w:rsidRDefault="00CF5EFE" w:rsidP="00CF5EFE">
      <w:pPr>
        <w:spacing w:line="600" w:lineRule="exact"/>
        <w:jc w:val="left"/>
        <w:rPr>
          <w:rFonts w:ascii="宋体" w:eastAsia="仿宋_GB2312" w:hAnsi="宋体" w:cs="仿宋_GB2312"/>
          <w:sz w:val="30"/>
          <w:szCs w:val="30"/>
        </w:rPr>
      </w:pPr>
    </w:p>
    <w:p w:rsidR="00CF5EFE" w:rsidRDefault="00CF5EFE" w:rsidP="00CF5EFE">
      <w:pPr>
        <w:pStyle w:val="a0"/>
        <w:spacing w:line="600" w:lineRule="exact"/>
        <w:rPr>
          <w:rFonts w:ascii="宋体" w:eastAsia="仿宋_GB2312" w:hAnsi="宋体" w:cs="仿宋_GB2312"/>
          <w:sz w:val="30"/>
          <w:szCs w:val="30"/>
        </w:rPr>
      </w:pPr>
    </w:p>
    <w:p w:rsidR="00CF5EFE" w:rsidRDefault="00CF5EFE" w:rsidP="00CF5EFE">
      <w:pPr>
        <w:spacing w:line="600" w:lineRule="exact"/>
        <w:rPr>
          <w:rFonts w:ascii="宋体" w:eastAsia="仿宋_GB2312" w:hAnsi="宋体" w:cs="仿宋_GB2312"/>
          <w:sz w:val="30"/>
          <w:szCs w:val="30"/>
        </w:rPr>
      </w:pPr>
    </w:p>
    <w:p w:rsidR="00CF5EFE" w:rsidRDefault="00CF5EFE" w:rsidP="00CF5EFE">
      <w:pPr>
        <w:spacing w:line="600" w:lineRule="exact"/>
        <w:rPr>
          <w:rFonts w:ascii="宋体" w:eastAsia="仿宋_GB2312" w:hAnsi="宋体" w:cs="仿宋_GB2312"/>
          <w:sz w:val="30"/>
          <w:szCs w:val="30"/>
        </w:rPr>
      </w:pPr>
    </w:p>
    <w:p w:rsidR="00CF5EFE" w:rsidRDefault="00CF5EFE" w:rsidP="00CF5EFE">
      <w:pPr>
        <w:spacing w:line="600" w:lineRule="exact"/>
        <w:rPr>
          <w:rFonts w:ascii="宋体" w:eastAsia="仿宋_GB2312" w:hAnsi="宋体" w:cs="仿宋_GB2312"/>
          <w:sz w:val="30"/>
          <w:szCs w:val="30"/>
        </w:rPr>
      </w:pPr>
    </w:p>
    <w:p w:rsidR="00CF5EFE" w:rsidRDefault="00CF5EFE" w:rsidP="00CF5EFE">
      <w:pPr>
        <w:spacing w:line="600" w:lineRule="exact"/>
        <w:rPr>
          <w:rFonts w:ascii="宋体" w:eastAsia="仿宋_GB2312" w:hAnsi="宋体" w:cs="仿宋_GB2312"/>
          <w:sz w:val="30"/>
          <w:szCs w:val="30"/>
        </w:rPr>
      </w:pPr>
    </w:p>
    <w:p w:rsidR="00CF5EFE" w:rsidRDefault="00CF5EFE" w:rsidP="00CF5EFE">
      <w:pPr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br w:type="page"/>
      </w:r>
    </w:p>
    <w:p w:rsidR="00CF5EFE" w:rsidRDefault="00CF5EFE" w:rsidP="00CF5EFE">
      <w:pPr>
        <w:spacing w:line="6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lastRenderedPageBreak/>
        <w:t>第五届“中国创翼”创业创新大赛云南省</w:t>
      </w:r>
    </w:p>
    <w:p w:rsidR="00CF5EFE" w:rsidRDefault="00CF5EFE" w:rsidP="00CF5EFE">
      <w:pPr>
        <w:spacing w:line="6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选拔赛暨第三届“创翼云南”创业</w:t>
      </w:r>
    </w:p>
    <w:p w:rsidR="00CF5EFE" w:rsidRDefault="00CF5EFE" w:rsidP="00CF5EFE">
      <w:pPr>
        <w:spacing w:line="6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大赛评审标准</w:t>
      </w:r>
    </w:p>
    <w:p w:rsidR="00CF5EFE" w:rsidRDefault="00CF5EFE" w:rsidP="00CF5EFE">
      <w:pPr>
        <w:spacing w:line="660" w:lineRule="exact"/>
        <w:jc w:val="center"/>
        <w:rPr>
          <w:rFonts w:ascii="宋体" w:eastAsia="楷体" w:hAnsi="宋体" w:cs="楷体"/>
          <w:sz w:val="32"/>
          <w:szCs w:val="32"/>
        </w:rPr>
      </w:pPr>
      <w:r>
        <w:rPr>
          <w:rFonts w:ascii="宋体" w:eastAsia="楷体" w:hAnsi="宋体" w:cs="楷体" w:hint="eastAsia"/>
          <w:sz w:val="32"/>
          <w:szCs w:val="32"/>
        </w:rPr>
        <w:t>（青年创意专项赛）</w:t>
      </w:r>
    </w:p>
    <w:p w:rsidR="00CF5EFE" w:rsidRDefault="00CF5EFE" w:rsidP="00CF5EFE">
      <w:pPr>
        <w:spacing w:line="660" w:lineRule="exact"/>
        <w:jc w:val="center"/>
        <w:rPr>
          <w:rFonts w:ascii="宋体" w:eastAsia="仿宋" w:hAnsi="宋体" w:cs="黑体"/>
          <w:sz w:val="36"/>
          <w:szCs w:val="36"/>
        </w:rPr>
      </w:pPr>
    </w:p>
    <w:p w:rsidR="00CF5EFE" w:rsidRDefault="00CF5EFE" w:rsidP="00CF5EFE">
      <w:pPr>
        <w:pStyle w:val="1"/>
        <w:spacing w:line="600" w:lineRule="exact"/>
        <w:ind w:firstLineChars="0" w:firstLine="0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一、创新引领性（</w:t>
      </w:r>
      <w:r>
        <w:rPr>
          <w:rFonts w:ascii="宋体" w:eastAsia="黑体" w:hAnsi="宋体" w:hint="eastAsia"/>
          <w:sz w:val="32"/>
          <w:szCs w:val="32"/>
        </w:rPr>
        <w:t>35</w:t>
      </w:r>
      <w:r>
        <w:rPr>
          <w:rFonts w:ascii="宋体" w:eastAsia="黑体" w:hAnsi="宋体" w:hint="eastAsia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sz w:val="32"/>
          <w:szCs w:val="32"/>
        </w:rPr>
        <w:t>技术、产品或服务具有原创性、创新性（</w:t>
      </w:r>
      <w:r>
        <w:rPr>
          <w:rFonts w:ascii="宋体" w:eastAsia="仿宋" w:hAnsi="宋体"/>
          <w:sz w:val="32"/>
          <w:szCs w:val="32"/>
        </w:rPr>
        <w:t>1</w:t>
      </w:r>
      <w:r>
        <w:rPr>
          <w:rFonts w:ascii="宋体" w:eastAsia="仿宋" w:hAnsi="宋体" w:hint="eastAsia"/>
          <w:sz w:val="32"/>
          <w:szCs w:val="32"/>
        </w:rPr>
        <w:t>5</w:t>
      </w:r>
      <w:r>
        <w:rPr>
          <w:rFonts w:ascii="宋体" w:eastAsia="仿宋" w:hAnsi="宋体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sz w:val="32"/>
          <w:szCs w:val="32"/>
        </w:rPr>
        <w:t>技术、产品具有行业领先性或取得了专利等知识产权成果，项目在某个行业或领域将具有示范性和引领性（</w:t>
      </w:r>
      <w:r>
        <w:rPr>
          <w:rFonts w:ascii="宋体" w:eastAsia="仿宋" w:hAnsi="宋体" w:hint="eastAsia"/>
          <w:sz w:val="32"/>
          <w:szCs w:val="32"/>
        </w:rPr>
        <w:t>10</w:t>
      </w:r>
      <w:r>
        <w:rPr>
          <w:rFonts w:ascii="宋体" w:eastAsia="仿宋" w:hAnsi="宋体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sz w:val="32"/>
          <w:szCs w:val="32"/>
        </w:rPr>
        <w:t>商业模式、管理模式和服务模式具有可行性、创新性（</w:t>
      </w:r>
      <w:r>
        <w:rPr>
          <w:rFonts w:ascii="宋体" w:eastAsia="仿宋" w:hAnsi="宋体" w:hint="eastAsia"/>
          <w:sz w:val="32"/>
          <w:szCs w:val="32"/>
        </w:rPr>
        <w:t>10</w:t>
      </w:r>
      <w:r>
        <w:rPr>
          <w:rFonts w:ascii="宋体" w:eastAsia="仿宋" w:hAnsi="宋体"/>
          <w:sz w:val="32"/>
          <w:szCs w:val="32"/>
        </w:rPr>
        <w:t>分）</w:t>
      </w:r>
    </w:p>
    <w:p w:rsidR="00CF5EFE" w:rsidRDefault="00CF5EFE" w:rsidP="00CF5EFE">
      <w:pPr>
        <w:pStyle w:val="1"/>
        <w:spacing w:line="600" w:lineRule="exact"/>
        <w:ind w:firstLineChars="0" w:firstLine="0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二、预期带动就业（</w:t>
      </w:r>
      <w:r>
        <w:rPr>
          <w:rFonts w:ascii="宋体" w:eastAsia="黑体" w:hAnsi="宋体" w:hint="eastAsia"/>
          <w:sz w:val="32"/>
          <w:szCs w:val="32"/>
        </w:rPr>
        <w:t>25</w:t>
      </w:r>
      <w:r>
        <w:rPr>
          <w:rFonts w:ascii="宋体" w:eastAsia="黑体" w:hAnsi="宋体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sz w:val="32"/>
          <w:szCs w:val="32"/>
        </w:rPr>
        <w:t>预期未来</w:t>
      </w:r>
      <w:r>
        <w:rPr>
          <w:rFonts w:ascii="宋体" w:eastAsia="仿宋" w:hAnsi="宋体"/>
          <w:sz w:val="32"/>
          <w:szCs w:val="32"/>
        </w:rPr>
        <w:t>3</w:t>
      </w:r>
      <w:r>
        <w:rPr>
          <w:rFonts w:ascii="宋体" w:eastAsia="仿宋" w:hAnsi="宋体"/>
          <w:sz w:val="32"/>
          <w:szCs w:val="32"/>
        </w:rPr>
        <w:t>年将创造</w:t>
      </w:r>
      <w:r>
        <w:rPr>
          <w:rFonts w:ascii="宋体" w:eastAsia="仿宋" w:hAnsi="宋体" w:hint="eastAsia"/>
          <w:sz w:val="32"/>
          <w:szCs w:val="32"/>
        </w:rPr>
        <w:t>直接就业和间接就业的规模（</w:t>
      </w:r>
      <w:r>
        <w:rPr>
          <w:rFonts w:ascii="宋体" w:eastAsia="仿宋" w:hAnsi="宋体" w:hint="eastAsia"/>
          <w:sz w:val="32"/>
          <w:szCs w:val="32"/>
        </w:rPr>
        <w:t>20</w:t>
      </w:r>
      <w:r>
        <w:rPr>
          <w:rFonts w:ascii="宋体" w:eastAsia="仿宋" w:hAnsi="宋体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sz w:val="32"/>
          <w:szCs w:val="32"/>
        </w:rPr>
        <w:t>预期能带动高校毕业生、退役军人、残疾人、脱贫人口等重点群体就业情况（</w:t>
      </w:r>
      <w:r>
        <w:rPr>
          <w:rFonts w:ascii="宋体" w:eastAsia="仿宋" w:hAnsi="宋体" w:hint="eastAsia"/>
          <w:sz w:val="32"/>
          <w:szCs w:val="32"/>
        </w:rPr>
        <w:t>5</w:t>
      </w:r>
      <w:r>
        <w:rPr>
          <w:rFonts w:ascii="宋体" w:eastAsia="仿宋" w:hAnsi="宋体" w:hint="eastAsia"/>
          <w:sz w:val="32"/>
          <w:szCs w:val="32"/>
        </w:rPr>
        <w:t>分）</w:t>
      </w:r>
    </w:p>
    <w:p w:rsidR="00CF5EFE" w:rsidRDefault="00CF5EFE" w:rsidP="00CF5EFE">
      <w:pPr>
        <w:pStyle w:val="1"/>
        <w:widowControl/>
        <w:adjustRightInd w:val="0"/>
        <w:snapToGrid w:val="0"/>
        <w:spacing w:line="600" w:lineRule="exact"/>
        <w:ind w:rightChars="-25" w:right="-53" w:firstLineChars="0" w:firstLine="0"/>
        <w:jc w:val="left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三、项目团队（</w:t>
      </w:r>
      <w:r>
        <w:rPr>
          <w:rFonts w:ascii="宋体" w:eastAsia="黑体" w:hAnsi="宋体" w:hint="eastAsia"/>
          <w:sz w:val="32"/>
          <w:szCs w:val="32"/>
        </w:rPr>
        <w:t>20</w:t>
      </w:r>
      <w:r>
        <w:rPr>
          <w:rFonts w:ascii="宋体" w:eastAsia="黑体" w:hAnsi="宋体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/>
          <w:sz w:val="32"/>
          <w:szCs w:val="32"/>
        </w:rPr>
        <w:t>项目第一创始人的素质、能力、背景和经历</w:t>
      </w:r>
      <w:r>
        <w:rPr>
          <w:rFonts w:ascii="宋体" w:eastAsia="仿宋" w:hAnsi="宋体" w:hint="eastAsia"/>
          <w:sz w:val="32"/>
          <w:szCs w:val="32"/>
        </w:rPr>
        <w:t>（</w:t>
      </w:r>
      <w:r>
        <w:rPr>
          <w:rFonts w:ascii="宋体" w:eastAsia="仿宋" w:hAnsi="宋体" w:hint="eastAsia"/>
          <w:sz w:val="32"/>
          <w:szCs w:val="32"/>
        </w:rPr>
        <w:t>10</w:t>
      </w:r>
      <w:r>
        <w:rPr>
          <w:rFonts w:ascii="宋体" w:eastAsia="仿宋" w:hAnsi="宋体" w:hint="eastAsia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/>
          <w:sz w:val="32"/>
          <w:szCs w:val="32"/>
        </w:rPr>
        <w:t>团队</w:t>
      </w:r>
      <w:r>
        <w:rPr>
          <w:rFonts w:ascii="宋体" w:eastAsia="仿宋" w:hAnsi="宋体" w:hint="eastAsia"/>
          <w:sz w:val="32"/>
          <w:szCs w:val="32"/>
        </w:rPr>
        <w:t>成员构成</w:t>
      </w:r>
      <w:r>
        <w:rPr>
          <w:rFonts w:ascii="宋体" w:eastAsia="仿宋" w:hAnsi="宋体"/>
          <w:sz w:val="32"/>
          <w:szCs w:val="32"/>
        </w:rPr>
        <w:t>的科学性</w:t>
      </w:r>
      <w:r>
        <w:rPr>
          <w:rFonts w:ascii="宋体" w:eastAsia="仿宋" w:hAnsi="宋体" w:hint="eastAsia"/>
          <w:sz w:val="32"/>
          <w:szCs w:val="32"/>
        </w:rPr>
        <w:t>、完整性、稳定性和</w:t>
      </w:r>
      <w:r>
        <w:rPr>
          <w:rFonts w:ascii="宋体" w:eastAsia="仿宋" w:hAnsi="宋体"/>
          <w:sz w:val="32"/>
          <w:szCs w:val="32"/>
        </w:rPr>
        <w:t>互补性</w:t>
      </w:r>
      <w:r>
        <w:rPr>
          <w:rFonts w:ascii="宋体" w:eastAsia="仿宋" w:hAnsi="宋体" w:hint="eastAsia"/>
          <w:sz w:val="32"/>
          <w:szCs w:val="32"/>
        </w:rPr>
        <w:t>（</w:t>
      </w:r>
      <w:r>
        <w:rPr>
          <w:rFonts w:ascii="宋体" w:eastAsia="仿宋" w:hAnsi="宋体" w:hint="eastAsia"/>
          <w:sz w:val="32"/>
          <w:szCs w:val="32"/>
        </w:rPr>
        <w:t>10</w:t>
      </w:r>
      <w:r>
        <w:rPr>
          <w:rFonts w:ascii="宋体" w:eastAsia="仿宋" w:hAnsi="宋体" w:hint="eastAsia"/>
          <w:sz w:val="32"/>
          <w:szCs w:val="32"/>
        </w:rPr>
        <w:t>分）</w:t>
      </w:r>
    </w:p>
    <w:p w:rsidR="00CF5EFE" w:rsidRDefault="00CF5EFE" w:rsidP="00CF5EFE">
      <w:pPr>
        <w:pStyle w:val="1"/>
        <w:widowControl/>
        <w:adjustRightInd w:val="0"/>
        <w:snapToGrid w:val="0"/>
        <w:spacing w:line="600" w:lineRule="exact"/>
        <w:ind w:rightChars="-25" w:right="-53" w:firstLineChars="0" w:firstLine="0"/>
        <w:jc w:val="left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四、发展前景（</w:t>
      </w:r>
      <w:r>
        <w:rPr>
          <w:rFonts w:ascii="宋体" w:eastAsia="黑体" w:hAnsi="宋体" w:hint="eastAsia"/>
          <w:sz w:val="32"/>
          <w:szCs w:val="32"/>
        </w:rPr>
        <w:t>20</w:t>
      </w:r>
      <w:r>
        <w:rPr>
          <w:rFonts w:ascii="宋体" w:eastAsia="黑体" w:hAnsi="宋体" w:hint="eastAsia"/>
          <w:sz w:val="32"/>
          <w:szCs w:val="32"/>
        </w:rPr>
        <w:t>分）</w:t>
      </w:r>
    </w:p>
    <w:p w:rsidR="00CF5EFE" w:rsidRDefault="00CF5EFE" w:rsidP="00CF5EFE">
      <w:pPr>
        <w:pStyle w:val="1"/>
        <w:spacing w:line="600" w:lineRule="exact"/>
        <w:ind w:firstLineChars="0" w:firstLine="0"/>
        <w:rPr>
          <w:rFonts w:ascii="宋体" w:eastAsia="仿宋" w:hAnsi="宋体" w:cstheme="majorEastAsia"/>
          <w:sz w:val="32"/>
          <w:szCs w:val="32"/>
        </w:rPr>
      </w:pPr>
      <w:r>
        <w:rPr>
          <w:rFonts w:ascii="宋体" w:eastAsia="仿宋" w:hAnsi="宋体" w:cstheme="majorEastAsia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 w:hint="eastAsia"/>
          <w:sz w:val="32"/>
          <w:szCs w:val="32"/>
        </w:rPr>
        <w:t>项目市场前景，</w:t>
      </w:r>
      <w:r>
        <w:rPr>
          <w:rFonts w:ascii="宋体" w:eastAsia="仿宋" w:hAnsi="宋体" w:cstheme="majorEastAsia" w:hint="eastAsia"/>
          <w:kern w:val="0"/>
          <w:sz w:val="32"/>
          <w:szCs w:val="32"/>
        </w:rPr>
        <w:t>开拓市场的可行性和条件</w:t>
      </w:r>
      <w:r>
        <w:rPr>
          <w:rFonts w:ascii="宋体" w:eastAsia="仿宋" w:hAnsi="宋体" w:cstheme="majorEastAsia" w:hint="eastAsia"/>
          <w:sz w:val="32"/>
          <w:szCs w:val="32"/>
        </w:rPr>
        <w:t>（</w:t>
      </w:r>
      <w:r>
        <w:rPr>
          <w:rFonts w:ascii="宋体" w:eastAsia="仿宋" w:hAnsi="宋体" w:cstheme="majorEastAsia" w:hint="eastAsia"/>
          <w:sz w:val="32"/>
          <w:szCs w:val="32"/>
        </w:rPr>
        <w:t>10</w:t>
      </w:r>
      <w:r>
        <w:rPr>
          <w:rFonts w:ascii="宋体" w:eastAsia="仿宋" w:hAnsi="宋体" w:cstheme="majorEastAsia" w:hint="eastAsia"/>
          <w:sz w:val="32"/>
          <w:szCs w:val="32"/>
        </w:rPr>
        <w:t>分）</w:t>
      </w:r>
    </w:p>
    <w:p w:rsidR="00CF5EFE" w:rsidRDefault="00CF5EFE" w:rsidP="00CF5EFE">
      <w:pPr>
        <w:pStyle w:val="1"/>
        <w:widowControl/>
        <w:adjustRightInd w:val="0"/>
        <w:snapToGrid w:val="0"/>
        <w:spacing w:line="600" w:lineRule="exact"/>
        <w:ind w:firstLineChars="0" w:firstLine="0"/>
        <w:jc w:val="left"/>
        <w:rPr>
          <w:rFonts w:ascii="宋体" w:eastAsia="仿宋" w:hAnsi="宋体" w:cstheme="majorEastAsia"/>
          <w:sz w:val="32"/>
          <w:szCs w:val="32"/>
        </w:rPr>
      </w:pPr>
      <w:r>
        <w:rPr>
          <w:rFonts w:ascii="宋体" w:eastAsia="仿宋" w:hAnsi="宋体" w:cstheme="majorEastAsia"/>
          <w:sz w:val="32"/>
          <w:szCs w:val="32"/>
        </w:rPr>
        <w:lastRenderedPageBreak/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/>
          <w:sz w:val="32"/>
          <w:szCs w:val="32"/>
        </w:rPr>
        <w:t>项目具有可持续发展的</w:t>
      </w:r>
      <w:r>
        <w:rPr>
          <w:rFonts w:ascii="宋体" w:eastAsia="仿宋" w:hAnsi="宋体" w:cstheme="majorEastAsia" w:hint="eastAsia"/>
          <w:sz w:val="32"/>
          <w:szCs w:val="32"/>
        </w:rPr>
        <w:t>必要条件</w:t>
      </w:r>
      <w:r>
        <w:rPr>
          <w:rFonts w:ascii="宋体" w:eastAsia="仿宋" w:hAnsi="宋体" w:cstheme="majorEastAsia"/>
          <w:sz w:val="32"/>
          <w:szCs w:val="32"/>
        </w:rPr>
        <w:t>及良好的经济</w:t>
      </w:r>
      <w:r>
        <w:rPr>
          <w:rFonts w:ascii="宋体" w:eastAsia="仿宋" w:hAnsi="宋体" w:cstheme="majorEastAsia" w:hint="eastAsia"/>
          <w:sz w:val="32"/>
          <w:szCs w:val="32"/>
        </w:rPr>
        <w:t>、社会</w:t>
      </w:r>
      <w:r>
        <w:rPr>
          <w:rFonts w:ascii="宋体" w:eastAsia="仿宋" w:hAnsi="宋体" w:cstheme="majorEastAsia"/>
          <w:sz w:val="32"/>
          <w:szCs w:val="32"/>
        </w:rPr>
        <w:t>价值</w:t>
      </w:r>
      <w:r>
        <w:rPr>
          <w:rFonts w:ascii="宋体" w:eastAsia="仿宋" w:hAnsi="宋体" w:cstheme="majorEastAsia" w:hint="eastAsia"/>
          <w:sz w:val="32"/>
          <w:szCs w:val="32"/>
        </w:rPr>
        <w:t>预期</w:t>
      </w:r>
      <w:r>
        <w:rPr>
          <w:rFonts w:ascii="宋体" w:eastAsia="仿宋" w:hAnsi="宋体" w:cstheme="majorEastAsia"/>
          <w:sz w:val="32"/>
          <w:szCs w:val="32"/>
        </w:rPr>
        <w:t>（</w:t>
      </w:r>
      <w:r>
        <w:rPr>
          <w:rFonts w:ascii="宋体" w:eastAsia="仿宋" w:hAnsi="宋体" w:cstheme="majorEastAsia" w:hint="eastAsia"/>
          <w:sz w:val="32"/>
          <w:szCs w:val="32"/>
        </w:rPr>
        <w:t>10</w:t>
      </w:r>
      <w:r>
        <w:rPr>
          <w:rFonts w:ascii="宋体" w:eastAsia="仿宋" w:hAnsi="宋体" w:cstheme="majorEastAsia"/>
          <w:sz w:val="32"/>
          <w:szCs w:val="32"/>
        </w:rPr>
        <w:t>分）</w:t>
      </w:r>
    </w:p>
    <w:p w:rsidR="00CF5EFE" w:rsidRDefault="00CF5EFE" w:rsidP="00CF5EFE">
      <w:pPr>
        <w:widowControl/>
        <w:spacing w:line="600" w:lineRule="exact"/>
        <w:jc w:val="left"/>
        <w:rPr>
          <w:rFonts w:ascii="宋体" w:eastAsiaTheme="majorEastAsia" w:hAnsi="宋体" w:cs="黑体"/>
          <w:sz w:val="32"/>
          <w:szCs w:val="32"/>
        </w:rPr>
      </w:pPr>
    </w:p>
    <w:p w:rsidR="00CF5EFE" w:rsidRDefault="00CF5EFE" w:rsidP="00CF5EFE">
      <w:pPr>
        <w:widowControl/>
        <w:spacing w:line="600" w:lineRule="exact"/>
        <w:jc w:val="left"/>
        <w:rPr>
          <w:rFonts w:ascii="宋体" w:eastAsiaTheme="majorEastAsia" w:hAnsi="宋体" w:cs="黑体"/>
          <w:sz w:val="32"/>
          <w:szCs w:val="32"/>
        </w:rPr>
      </w:pPr>
    </w:p>
    <w:p w:rsidR="00CF5EFE" w:rsidRDefault="00CF5EFE" w:rsidP="00CF5EFE">
      <w:pPr>
        <w:widowControl/>
        <w:spacing w:line="600" w:lineRule="exact"/>
        <w:jc w:val="left"/>
        <w:rPr>
          <w:rFonts w:ascii="宋体" w:eastAsiaTheme="majorEastAsia" w:hAnsi="宋体" w:cs="黑体"/>
          <w:sz w:val="32"/>
          <w:szCs w:val="32"/>
        </w:rPr>
      </w:pPr>
    </w:p>
    <w:p w:rsidR="00CF5EFE" w:rsidRDefault="00CF5EFE" w:rsidP="00CF5EFE">
      <w:pPr>
        <w:widowControl/>
        <w:spacing w:line="600" w:lineRule="exact"/>
        <w:jc w:val="left"/>
        <w:rPr>
          <w:rFonts w:ascii="宋体" w:eastAsiaTheme="majorEastAsia" w:hAnsi="宋体" w:cs="黑体"/>
          <w:sz w:val="32"/>
          <w:szCs w:val="32"/>
        </w:rPr>
      </w:pPr>
    </w:p>
    <w:p w:rsidR="00CF5EFE" w:rsidRDefault="00CF5EFE" w:rsidP="00CF5EFE">
      <w:pPr>
        <w:widowControl/>
        <w:spacing w:line="600" w:lineRule="exact"/>
        <w:jc w:val="left"/>
        <w:rPr>
          <w:rFonts w:ascii="宋体" w:eastAsiaTheme="majorEastAsia" w:hAnsi="宋体" w:cs="黑体"/>
          <w:sz w:val="32"/>
          <w:szCs w:val="32"/>
        </w:rPr>
      </w:pPr>
    </w:p>
    <w:p w:rsidR="00CF5EFE" w:rsidRDefault="00CF5EFE" w:rsidP="00CF5EFE">
      <w:pPr>
        <w:widowControl/>
        <w:spacing w:line="600" w:lineRule="exact"/>
        <w:jc w:val="left"/>
        <w:rPr>
          <w:rFonts w:ascii="宋体" w:eastAsiaTheme="majorEastAsia" w:hAnsi="宋体" w:cs="黑体"/>
          <w:sz w:val="32"/>
          <w:szCs w:val="32"/>
        </w:rPr>
      </w:pPr>
      <w:r>
        <w:rPr>
          <w:rFonts w:ascii="宋体" w:eastAsiaTheme="majorEastAsia" w:hAnsi="宋体" w:cs="黑体"/>
          <w:sz w:val="32"/>
          <w:szCs w:val="32"/>
        </w:rPr>
        <w:br w:type="page"/>
      </w:r>
    </w:p>
    <w:p w:rsidR="00CF5EFE" w:rsidRDefault="00CF5EFE" w:rsidP="00CF5EFE">
      <w:pPr>
        <w:spacing w:line="6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0" w:name="_Toc10780"/>
      <w:bookmarkStart w:id="1" w:name="_Toc8296"/>
      <w:r>
        <w:rPr>
          <w:rStyle w:val="NormalCharacter"/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lastRenderedPageBreak/>
        <w:t>第五届“中国创翼”创业创新大赛云南省</w:t>
      </w:r>
    </w:p>
    <w:p w:rsidR="00CF5EFE" w:rsidRDefault="00CF5EFE" w:rsidP="00CF5EFE">
      <w:pPr>
        <w:spacing w:line="6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选拔赛暨第三届“创翼云南”创业</w:t>
      </w:r>
    </w:p>
    <w:p w:rsidR="00CF5EFE" w:rsidRDefault="00CF5EFE" w:rsidP="00CF5EFE">
      <w:pPr>
        <w:spacing w:line="6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大赛评审标准</w:t>
      </w:r>
    </w:p>
    <w:p w:rsidR="00CF5EFE" w:rsidRDefault="00CF5EFE" w:rsidP="00CF5EFE">
      <w:pPr>
        <w:spacing w:line="660" w:lineRule="exact"/>
        <w:jc w:val="center"/>
        <w:rPr>
          <w:rFonts w:ascii="宋体" w:eastAsia="楷体" w:hAnsi="宋体" w:cs="楷体"/>
          <w:sz w:val="32"/>
          <w:szCs w:val="32"/>
        </w:rPr>
      </w:pPr>
      <w:r>
        <w:rPr>
          <w:rFonts w:ascii="宋体" w:eastAsia="楷体" w:hAnsi="宋体" w:cs="楷体" w:hint="eastAsia"/>
          <w:sz w:val="32"/>
          <w:szCs w:val="32"/>
        </w:rPr>
        <w:t>（劳务</w:t>
      </w:r>
      <w:proofErr w:type="gramStart"/>
      <w:r>
        <w:rPr>
          <w:rFonts w:ascii="宋体" w:eastAsia="楷体" w:hAnsi="宋体" w:cs="楷体" w:hint="eastAsia"/>
          <w:sz w:val="32"/>
          <w:szCs w:val="32"/>
        </w:rPr>
        <w:t>品牌专项</w:t>
      </w:r>
      <w:proofErr w:type="gramEnd"/>
      <w:r>
        <w:rPr>
          <w:rFonts w:ascii="宋体" w:eastAsia="楷体" w:hAnsi="宋体" w:cs="楷体" w:hint="eastAsia"/>
          <w:sz w:val="32"/>
          <w:szCs w:val="32"/>
        </w:rPr>
        <w:t>赛）</w:t>
      </w:r>
    </w:p>
    <w:p w:rsidR="00CF5EFE" w:rsidRDefault="00CF5EFE" w:rsidP="00CF5EFE">
      <w:pPr>
        <w:pStyle w:val="1"/>
        <w:numPr>
          <w:ilvl w:val="255"/>
          <w:numId w:val="0"/>
        </w:numPr>
        <w:spacing w:line="660" w:lineRule="exact"/>
        <w:rPr>
          <w:rFonts w:ascii="宋体" w:eastAsia="黑体" w:hAnsi="宋体"/>
          <w:sz w:val="32"/>
          <w:szCs w:val="32"/>
        </w:rPr>
      </w:pPr>
    </w:p>
    <w:p w:rsidR="00CF5EFE" w:rsidRDefault="00CF5EFE" w:rsidP="00CF5EFE">
      <w:pPr>
        <w:pStyle w:val="1"/>
        <w:numPr>
          <w:ilvl w:val="255"/>
          <w:numId w:val="0"/>
        </w:numPr>
        <w:spacing w:line="600" w:lineRule="exact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一、创新引领性（</w:t>
      </w:r>
      <w:r>
        <w:rPr>
          <w:rFonts w:ascii="宋体" w:eastAsia="黑体" w:hAnsi="宋体" w:hint="eastAsia"/>
          <w:sz w:val="32"/>
          <w:szCs w:val="32"/>
        </w:rPr>
        <w:t>20</w:t>
      </w:r>
      <w:r>
        <w:rPr>
          <w:rFonts w:ascii="宋体" w:eastAsia="黑体" w:hAnsi="宋体" w:hint="eastAsia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sz w:val="32"/>
          <w:szCs w:val="32"/>
        </w:rPr>
        <w:t>具有成型的产品或服务技术标准，在一定区域内或某个行业内已形成自有品牌，企业信誉度较高，具有较强的示范引领性（</w:t>
      </w:r>
      <w:r>
        <w:rPr>
          <w:rFonts w:ascii="宋体" w:eastAsia="仿宋" w:hAnsi="宋体" w:hint="eastAsia"/>
          <w:sz w:val="32"/>
          <w:szCs w:val="32"/>
        </w:rPr>
        <w:t>10</w:t>
      </w:r>
      <w:r>
        <w:rPr>
          <w:rFonts w:ascii="宋体" w:eastAsia="仿宋" w:hAnsi="宋体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spacing w:val="-6"/>
          <w:sz w:val="32"/>
          <w:szCs w:val="32"/>
        </w:rPr>
        <w:t>商业模式、管理模式和服务模式具有一定创新性和</w:t>
      </w:r>
      <w:proofErr w:type="gramStart"/>
      <w:r>
        <w:rPr>
          <w:rFonts w:ascii="宋体" w:eastAsia="仿宋" w:hAnsi="宋体" w:hint="eastAsia"/>
          <w:spacing w:val="-6"/>
          <w:sz w:val="32"/>
          <w:szCs w:val="32"/>
        </w:rPr>
        <w:t>可</w:t>
      </w:r>
      <w:proofErr w:type="gramEnd"/>
      <w:r>
        <w:rPr>
          <w:rFonts w:ascii="宋体" w:eastAsia="仿宋" w:hAnsi="宋体" w:hint="eastAsia"/>
          <w:spacing w:val="-6"/>
          <w:sz w:val="32"/>
          <w:szCs w:val="32"/>
        </w:rPr>
        <w:t>持续性，对促进产业升级、区域经济发展、乡村振兴、文化技艺传承等方面有积极促进作用（</w:t>
      </w:r>
      <w:r>
        <w:rPr>
          <w:rFonts w:ascii="宋体" w:eastAsia="仿宋" w:hAnsi="宋体"/>
          <w:spacing w:val="-6"/>
          <w:sz w:val="32"/>
          <w:szCs w:val="32"/>
        </w:rPr>
        <w:t>10</w:t>
      </w:r>
      <w:r>
        <w:rPr>
          <w:rFonts w:ascii="宋体" w:eastAsia="仿宋" w:hAnsi="宋体"/>
          <w:spacing w:val="-6"/>
          <w:sz w:val="32"/>
          <w:szCs w:val="32"/>
        </w:rPr>
        <w:t>分）</w:t>
      </w:r>
    </w:p>
    <w:p w:rsidR="00CF5EFE" w:rsidRDefault="00CF5EFE" w:rsidP="00CF5EFE">
      <w:pPr>
        <w:pStyle w:val="1"/>
        <w:spacing w:line="600" w:lineRule="exact"/>
        <w:ind w:firstLineChars="0" w:firstLine="0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二、带动就业（</w:t>
      </w:r>
      <w:r>
        <w:rPr>
          <w:rFonts w:ascii="宋体" w:eastAsia="黑体" w:hAnsi="宋体" w:hint="eastAsia"/>
          <w:sz w:val="32"/>
          <w:szCs w:val="32"/>
        </w:rPr>
        <w:t>40</w:t>
      </w:r>
      <w:r>
        <w:rPr>
          <w:rFonts w:ascii="宋体" w:eastAsia="黑体" w:hAnsi="宋体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/>
          <w:sz w:val="32"/>
          <w:szCs w:val="32"/>
        </w:rPr>
        <w:t>直接带动就业岗位的数量</w:t>
      </w:r>
      <w:r>
        <w:rPr>
          <w:rFonts w:ascii="宋体" w:eastAsia="仿宋" w:hAnsi="宋体" w:hint="eastAsia"/>
          <w:sz w:val="32"/>
          <w:szCs w:val="32"/>
        </w:rPr>
        <w:t>(</w:t>
      </w:r>
      <w:r>
        <w:rPr>
          <w:rFonts w:ascii="宋体" w:eastAsia="仿宋" w:hAnsi="宋体" w:hint="eastAsia"/>
          <w:sz w:val="32"/>
          <w:szCs w:val="32"/>
        </w:rPr>
        <w:t>晋级全国选拔赛的项目须提供县级以上</w:t>
      </w:r>
      <w:proofErr w:type="gramStart"/>
      <w:r>
        <w:rPr>
          <w:rFonts w:ascii="宋体" w:eastAsia="仿宋" w:hAnsi="宋体" w:hint="eastAsia"/>
          <w:sz w:val="32"/>
          <w:szCs w:val="32"/>
        </w:rPr>
        <w:t>人社部门</w:t>
      </w:r>
      <w:proofErr w:type="gramEnd"/>
      <w:r>
        <w:rPr>
          <w:rFonts w:ascii="宋体" w:eastAsia="仿宋" w:hAnsi="宋体" w:hint="eastAsia"/>
          <w:sz w:val="32"/>
          <w:szCs w:val="32"/>
        </w:rPr>
        <w:t>或乡镇人民政府出具的证明</w:t>
      </w:r>
      <w:r>
        <w:rPr>
          <w:rFonts w:ascii="宋体" w:eastAsia="仿宋" w:hAnsi="宋体" w:hint="eastAsia"/>
          <w:sz w:val="32"/>
          <w:szCs w:val="32"/>
        </w:rPr>
        <w:t>)</w:t>
      </w:r>
      <w:r>
        <w:rPr>
          <w:rFonts w:ascii="宋体" w:eastAsia="仿宋" w:hAnsi="宋体"/>
          <w:sz w:val="32"/>
          <w:szCs w:val="32"/>
        </w:rPr>
        <w:t>，间接带动创业就业</w:t>
      </w:r>
      <w:r>
        <w:rPr>
          <w:rFonts w:ascii="宋体" w:eastAsia="仿宋" w:hAnsi="宋体" w:hint="eastAsia"/>
          <w:sz w:val="32"/>
          <w:szCs w:val="32"/>
        </w:rPr>
        <w:t>的数量，预计未来</w:t>
      </w:r>
      <w:r>
        <w:rPr>
          <w:rFonts w:ascii="宋体" w:eastAsia="仿宋" w:hAnsi="宋体"/>
          <w:sz w:val="32"/>
          <w:szCs w:val="32"/>
        </w:rPr>
        <w:t>3</w:t>
      </w:r>
      <w:r>
        <w:rPr>
          <w:rFonts w:ascii="宋体" w:eastAsia="仿宋" w:hAnsi="宋体"/>
          <w:sz w:val="32"/>
          <w:szCs w:val="32"/>
        </w:rPr>
        <w:t>年将创造就业岗位的数量</w:t>
      </w:r>
      <w:r>
        <w:rPr>
          <w:rFonts w:ascii="宋体" w:eastAsia="仿宋" w:hAnsi="宋体" w:hint="eastAsia"/>
          <w:sz w:val="32"/>
          <w:szCs w:val="32"/>
        </w:rPr>
        <w:t>规模（</w:t>
      </w:r>
      <w:r>
        <w:rPr>
          <w:rFonts w:ascii="宋体" w:eastAsia="仿宋" w:hAnsi="宋体" w:hint="eastAsia"/>
          <w:sz w:val="32"/>
          <w:szCs w:val="32"/>
        </w:rPr>
        <w:t>20</w:t>
      </w:r>
      <w:r>
        <w:rPr>
          <w:rFonts w:ascii="宋体" w:eastAsia="仿宋" w:hAnsi="宋体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sz w:val="32"/>
          <w:szCs w:val="32"/>
        </w:rPr>
        <w:t>带动农村劳动力、退役军人、残疾人、脱贫人口等重点群体及女性等特殊群体就业创业情况（</w:t>
      </w:r>
      <w:r>
        <w:rPr>
          <w:rFonts w:ascii="宋体" w:eastAsia="仿宋" w:hAnsi="宋体" w:hint="eastAsia"/>
          <w:sz w:val="32"/>
          <w:szCs w:val="32"/>
        </w:rPr>
        <w:t>10</w:t>
      </w:r>
      <w:r>
        <w:rPr>
          <w:rFonts w:ascii="宋体" w:eastAsia="仿宋" w:hAnsi="宋体" w:hint="eastAsia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sz w:val="32"/>
          <w:szCs w:val="32"/>
        </w:rPr>
        <w:t>促进员工高质量稳定就业，在规范用工、提高收入、提升技能、改善工作环境等方面的举措和效果（</w:t>
      </w:r>
      <w:r>
        <w:rPr>
          <w:rFonts w:ascii="宋体" w:eastAsia="仿宋" w:hAnsi="宋体" w:hint="eastAsia"/>
          <w:sz w:val="32"/>
          <w:szCs w:val="32"/>
        </w:rPr>
        <w:t>10</w:t>
      </w:r>
      <w:r>
        <w:rPr>
          <w:rFonts w:ascii="宋体" w:eastAsia="仿宋" w:hAnsi="宋体" w:hint="eastAsia"/>
          <w:sz w:val="32"/>
          <w:szCs w:val="32"/>
        </w:rPr>
        <w:t>分）</w:t>
      </w:r>
    </w:p>
    <w:p w:rsidR="00CF5EFE" w:rsidRDefault="00CF5EFE" w:rsidP="00CF5EFE">
      <w:pPr>
        <w:pStyle w:val="1"/>
        <w:widowControl/>
        <w:adjustRightInd w:val="0"/>
        <w:snapToGrid w:val="0"/>
        <w:spacing w:line="600" w:lineRule="exact"/>
        <w:ind w:rightChars="-25" w:right="-53" w:firstLineChars="0" w:firstLine="0"/>
        <w:jc w:val="left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三、项目团队（</w:t>
      </w:r>
      <w:r>
        <w:rPr>
          <w:rFonts w:ascii="宋体" w:eastAsia="黑体" w:hAnsi="宋体" w:hint="eastAsia"/>
          <w:sz w:val="32"/>
          <w:szCs w:val="32"/>
        </w:rPr>
        <w:t>15</w:t>
      </w:r>
      <w:r>
        <w:rPr>
          <w:rFonts w:ascii="宋体" w:eastAsia="黑体" w:hAnsi="宋体"/>
          <w:sz w:val="32"/>
          <w:szCs w:val="32"/>
        </w:rPr>
        <w:t>分）</w:t>
      </w:r>
    </w:p>
    <w:p w:rsidR="00CF5EFE" w:rsidRDefault="00CF5EFE" w:rsidP="00CF5EFE">
      <w:pPr>
        <w:pStyle w:val="1"/>
        <w:widowControl/>
        <w:adjustRightInd w:val="0"/>
        <w:snapToGrid w:val="0"/>
        <w:spacing w:line="600" w:lineRule="exact"/>
        <w:ind w:rightChars="-25" w:right="-53" w:firstLineChars="0" w:firstLine="0"/>
        <w:jc w:val="left"/>
        <w:rPr>
          <w:rFonts w:ascii="宋体" w:eastAsia="仿宋" w:hAnsi="宋体" w:cstheme="majorEastAsia"/>
          <w:sz w:val="32"/>
          <w:szCs w:val="32"/>
        </w:rPr>
      </w:pPr>
      <w:r>
        <w:rPr>
          <w:rFonts w:ascii="宋体" w:eastAsia="仿宋" w:hAnsi="宋体" w:cstheme="majorEastAsia"/>
          <w:sz w:val="32"/>
          <w:szCs w:val="32"/>
        </w:rPr>
        <w:lastRenderedPageBreak/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/>
          <w:sz w:val="32"/>
          <w:szCs w:val="32"/>
        </w:rPr>
        <w:t>项目第一创始人的素质、能力、背景和经历</w:t>
      </w:r>
      <w:r>
        <w:rPr>
          <w:rFonts w:ascii="宋体" w:eastAsia="仿宋" w:hAnsi="宋体" w:cstheme="majorEastAsia"/>
          <w:sz w:val="32"/>
          <w:szCs w:val="32"/>
        </w:rPr>
        <w:t>(</w:t>
      </w:r>
      <w:r>
        <w:rPr>
          <w:rFonts w:ascii="宋体" w:eastAsia="仿宋" w:hAnsi="宋体" w:cstheme="majorEastAsia" w:hint="eastAsia"/>
          <w:sz w:val="32"/>
          <w:szCs w:val="32"/>
        </w:rPr>
        <w:t>5</w:t>
      </w:r>
      <w:r>
        <w:rPr>
          <w:rFonts w:ascii="宋体" w:eastAsia="仿宋" w:hAnsi="宋体" w:cstheme="majorEastAsia" w:hint="eastAsia"/>
          <w:sz w:val="32"/>
          <w:szCs w:val="32"/>
        </w:rPr>
        <w:t>分</w:t>
      </w:r>
      <w:r>
        <w:rPr>
          <w:rFonts w:ascii="宋体" w:eastAsia="仿宋" w:hAnsi="宋体" w:cstheme="majorEastAsia"/>
          <w:sz w:val="32"/>
          <w:szCs w:val="32"/>
        </w:rPr>
        <w:t>)</w:t>
      </w:r>
    </w:p>
    <w:p w:rsidR="00CF5EFE" w:rsidRDefault="00CF5EFE" w:rsidP="00CF5EFE">
      <w:pPr>
        <w:pStyle w:val="1"/>
        <w:widowControl/>
        <w:adjustRightInd w:val="0"/>
        <w:snapToGrid w:val="0"/>
        <w:spacing w:line="600" w:lineRule="exact"/>
        <w:ind w:rightChars="-25" w:right="-53" w:firstLineChars="0" w:firstLine="0"/>
        <w:jc w:val="left"/>
        <w:rPr>
          <w:rFonts w:ascii="宋体" w:eastAsia="仿宋" w:hAnsi="宋体" w:cstheme="majorEastAsia"/>
          <w:sz w:val="32"/>
          <w:szCs w:val="32"/>
        </w:rPr>
      </w:pPr>
      <w:r>
        <w:rPr>
          <w:rFonts w:ascii="宋体" w:eastAsia="仿宋" w:hAnsi="宋体" w:cstheme="majorEastAsia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 w:hint="eastAsia"/>
          <w:sz w:val="32"/>
          <w:szCs w:val="32"/>
        </w:rPr>
        <w:t>团队成员构成</w:t>
      </w:r>
      <w:r>
        <w:rPr>
          <w:rFonts w:ascii="宋体" w:eastAsia="仿宋" w:hAnsi="宋体" w:cstheme="majorEastAsia"/>
          <w:sz w:val="32"/>
          <w:szCs w:val="32"/>
        </w:rPr>
        <w:t>的科学性</w:t>
      </w:r>
      <w:r>
        <w:rPr>
          <w:rFonts w:ascii="宋体" w:eastAsia="仿宋" w:hAnsi="宋体" w:cstheme="majorEastAsia" w:hint="eastAsia"/>
          <w:sz w:val="32"/>
          <w:szCs w:val="32"/>
        </w:rPr>
        <w:t>、完整性</w:t>
      </w:r>
      <w:r>
        <w:rPr>
          <w:rFonts w:ascii="宋体" w:eastAsia="仿宋" w:hAnsi="宋体" w:cstheme="majorEastAsia"/>
          <w:sz w:val="32"/>
          <w:szCs w:val="32"/>
        </w:rPr>
        <w:t>和互补性（</w:t>
      </w:r>
      <w:r>
        <w:rPr>
          <w:rFonts w:ascii="宋体" w:eastAsia="仿宋" w:hAnsi="宋体" w:cstheme="majorEastAsia"/>
          <w:sz w:val="32"/>
          <w:szCs w:val="32"/>
        </w:rPr>
        <w:t>5</w:t>
      </w:r>
      <w:r>
        <w:rPr>
          <w:rFonts w:ascii="宋体" w:eastAsia="仿宋" w:hAnsi="宋体" w:cstheme="majorEastAsia"/>
          <w:sz w:val="32"/>
          <w:szCs w:val="32"/>
        </w:rPr>
        <w:t>分）</w:t>
      </w:r>
    </w:p>
    <w:p w:rsidR="00CF5EFE" w:rsidRDefault="00CF5EFE" w:rsidP="00CF5EFE">
      <w:pPr>
        <w:pStyle w:val="1"/>
        <w:widowControl/>
        <w:adjustRightInd w:val="0"/>
        <w:snapToGrid w:val="0"/>
        <w:spacing w:line="600" w:lineRule="exact"/>
        <w:ind w:rightChars="-25" w:right="-53" w:firstLineChars="0" w:firstLine="0"/>
        <w:jc w:val="left"/>
        <w:rPr>
          <w:rFonts w:ascii="宋体" w:eastAsia="仿宋" w:hAnsi="宋体" w:cstheme="majorEastAsia"/>
          <w:sz w:val="32"/>
          <w:szCs w:val="32"/>
        </w:rPr>
      </w:pPr>
      <w:r>
        <w:rPr>
          <w:rFonts w:ascii="宋体" w:eastAsia="仿宋" w:hAnsi="宋体" w:cstheme="majorEastAsia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/>
          <w:sz w:val="32"/>
          <w:szCs w:val="32"/>
        </w:rPr>
        <w:t>团队</w:t>
      </w:r>
      <w:r>
        <w:rPr>
          <w:rFonts w:ascii="宋体" w:eastAsia="仿宋" w:hAnsi="宋体" w:cstheme="majorEastAsia" w:hint="eastAsia"/>
          <w:sz w:val="32"/>
          <w:szCs w:val="32"/>
        </w:rPr>
        <w:t>整体</w:t>
      </w:r>
      <w:r>
        <w:rPr>
          <w:rFonts w:ascii="宋体" w:eastAsia="仿宋" w:hAnsi="宋体" w:cstheme="majorEastAsia"/>
          <w:sz w:val="32"/>
          <w:szCs w:val="32"/>
        </w:rPr>
        <w:t>的运营能力和执行能力</w:t>
      </w:r>
      <w:r>
        <w:rPr>
          <w:rFonts w:ascii="宋体" w:eastAsia="仿宋" w:hAnsi="宋体" w:cstheme="majorEastAsia" w:hint="eastAsia"/>
          <w:sz w:val="32"/>
          <w:szCs w:val="32"/>
        </w:rPr>
        <w:t>（</w:t>
      </w:r>
      <w:r>
        <w:rPr>
          <w:rFonts w:ascii="宋体" w:eastAsia="仿宋" w:hAnsi="宋体" w:cstheme="majorEastAsia" w:hint="eastAsia"/>
          <w:sz w:val="32"/>
          <w:szCs w:val="32"/>
        </w:rPr>
        <w:t>5</w:t>
      </w:r>
      <w:r>
        <w:rPr>
          <w:rFonts w:ascii="宋体" w:eastAsia="仿宋" w:hAnsi="宋体" w:cstheme="majorEastAsia" w:hint="eastAsia"/>
          <w:sz w:val="32"/>
          <w:szCs w:val="32"/>
        </w:rPr>
        <w:t>分）</w:t>
      </w:r>
    </w:p>
    <w:p w:rsidR="00CF5EFE" w:rsidRDefault="00CF5EFE" w:rsidP="00CF5EFE">
      <w:pPr>
        <w:pStyle w:val="1"/>
        <w:numPr>
          <w:ilvl w:val="0"/>
          <w:numId w:val="1"/>
        </w:numPr>
        <w:spacing w:line="600" w:lineRule="exact"/>
        <w:ind w:firstLineChars="0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发展现状和前景（</w:t>
      </w:r>
      <w:r>
        <w:rPr>
          <w:rFonts w:ascii="宋体" w:eastAsia="黑体" w:hAnsi="宋体" w:hint="eastAsia"/>
          <w:sz w:val="32"/>
          <w:szCs w:val="32"/>
        </w:rPr>
        <w:t>25</w:t>
      </w:r>
      <w:r>
        <w:rPr>
          <w:rFonts w:ascii="宋体" w:eastAsia="黑体" w:hAnsi="宋体" w:hint="eastAsia"/>
          <w:sz w:val="32"/>
          <w:szCs w:val="32"/>
        </w:rPr>
        <w:t>分）</w:t>
      </w:r>
    </w:p>
    <w:p w:rsidR="00CF5EFE" w:rsidRDefault="00CF5EFE" w:rsidP="00CF5EFE">
      <w:pPr>
        <w:pStyle w:val="1"/>
        <w:spacing w:line="600" w:lineRule="exact"/>
        <w:ind w:firstLineChars="0" w:firstLine="0"/>
        <w:rPr>
          <w:rFonts w:ascii="宋体" w:eastAsia="仿宋" w:hAnsi="宋体" w:cstheme="majorEastAsia"/>
          <w:spacing w:val="-6"/>
          <w:sz w:val="32"/>
          <w:szCs w:val="32"/>
        </w:rPr>
      </w:pPr>
      <w:r>
        <w:rPr>
          <w:rFonts w:ascii="宋体" w:eastAsia="仿宋" w:hAnsi="宋体" w:cstheme="majorEastAsia"/>
          <w:spacing w:val="-6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 w:hint="eastAsia"/>
          <w:spacing w:val="-6"/>
          <w:sz w:val="32"/>
          <w:szCs w:val="32"/>
        </w:rPr>
        <w:t>具有广阔的市场前景，</w:t>
      </w:r>
      <w:r>
        <w:rPr>
          <w:rFonts w:ascii="宋体" w:eastAsia="仿宋" w:hAnsi="宋体" w:cstheme="majorEastAsia" w:hint="eastAsia"/>
          <w:spacing w:val="-6"/>
          <w:kern w:val="0"/>
          <w:sz w:val="32"/>
          <w:szCs w:val="32"/>
        </w:rPr>
        <w:t>具备大范围推广的可行性和基本条件</w:t>
      </w:r>
      <w:r>
        <w:rPr>
          <w:rFonts w:ascii="宋体" w:eastAsia="仿宋" w:hAnsi="宋体" w:cstheme="majorEastAsia" w:hint="eastAsia"/>
          <w:spacing w:val="-6"/>
          <w:sz w:val="32"/>
          <w:szCs w:val="32"/>
        </w:rPr>
        <w:t>（</w:t>
      </w:r>
      <w:r>
        <w:rPr>
          <w:rFonts w:ascii="宋体" w:eastAsia="仿宋" w:hAnsi="宋体" w:cstheme="majorEastAsia"/>
          <w:spacing w:val="-6"/>
          <w:sz w:val="32"/>
          <w:szCs w:val="32"/>
        </w:rPr>
        <w:t xml:space="preserve">10 </w:t>
      </w:r>
      <w:r>
        <w:rPr>
          <w:rFonts w:ascii="宋体" w:eastAsia="仿宋" w:hAnsi="宋体" w:cstheme="majorEastAsia" w:hint="eastAsia"/>
          <w:spacing w:val="-6"/>
          <w:sz w:val="32"/>
          <w:szCs w:val="32"/>
        </w:rPr>
        <w:t>分）</w:t>
      </w:r>
    </w:p>
    <w:p w:rsidR="00CF5EFE" w:rsidRDefault="00CF5EFE" w:rsidP="00CF5EFE">
      <w:pPr>
        <w:pStyle w:val="1"/>
        <w:widowControl/>
        <w:adjustRightInd w:val="0"/>
        <w:snapToGrid w:val="0"/>
        <w:spacing w:line="600" w:lineRule="exact"/>
        <w:ind w:firstLineChars="0" w:firstLine="0"/>
        <w:jc w:val="left"/>
        <w:rPr>
          <w:rFonts w:ascii="宋体" w:eastAsia="仿宋" w:hAnsi="宋体" w:cstheme="majorEastAsia"/>
          <w:spacing w:val="-6"/>
          <w:sz w:val="32"/>
          <w:szCs w:val="32"/>
        </w:rPr>
      </w:pPr>
      <w:r>
        <w:rPr>
          <w:rFonts w:ascii="宋体" w:eastAsia="仿宋" w:hAnsi="宋体" w:cstheme="majorEastAsia"/>
          <w:spacing w:val="-6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/>
          <w:spacing w:val="-6"/>
          <w:sz w:val="32"/>
          <w:szCs w:val="32"/>
        </w:rPr>
        <w:t>具有可持续发展的能力</w:t>
      </w:r>
      <w:r>
        <w:rPr>
          <w:rFonts w:ascii="宋体" w:eastAsia="仿宋" w:hAnsi="宋体" w:cstheme="majorEastAsia" w:hint="eastAsia"/>
          <w:spacing w:val="-6"/>
          <w:sz w:val="32"/>
          <w:szCs w:val="32"/>
        </w:rPr>
        <w:t>和</w:t>
      </w:r>
      <w:r>
        <w:rPr>
          <w:rFonts w:ascii="宋体" w:eastAsia="仿宋" w:hAnsi="宋体" w:cstheme="majorEastAsia"/>
          <w:spacing w:val="-6"/>
          <w:sz w:val="32"/>
          <w:szCs w:val="32"/>
        </w:rPr>
        <w:t>良好的经济价值</w:t>
      </w:r>
      <w:r>
        <w:rPr>
          <w:rFonts w:ascii="宋体" w:eastAsia="仿宋" w:hAnsi="宋体" w:cstheme="majorEastAsia" w:hint="eastAsia"/>
          <w:spacing w:val="-6"/>
          <w:sz w:val="32"/>
          <w:szCs w:val="32"/>
        </w:rPr>
        <w:t>、社会价值</w:t>
      </w:r>
      <w:r>
        <w:rPr>
          <w:rFonts w:ascii="宋体" w:eastAsia="仿宋" w:hAnsi="宋体" w:cstheme="majorEastAsia"/>
          <w:spacing w:val="-6"/>
          <w:sz w:val="32"/>
          <w:szCs w:val="32"/>
        </w:rPr>
        <w:t>（</w:t>
      </w:r>
      <w:r>
        <w:rPr>
          <w:rFonts w:ascii="宋体" w:eastAsia="仿宋" w:hAnsi="宋体" w:cstheme="majorEastAsia" w:hint="eastAsia"/>
          <w:spacing w:val="-6"/>
          <w:sz w:val="32"/>
          <w:szCs w:val="32"/>
        </w:rPr>
        <w:t>5</w:t>
      </w:r>
      <w:r>
        <w:rPr>
          <w:rFonts w:ascii="宋体" w:eastAsia="仿宋" w:hAnsi="宋体" w:cstheme="majorEastAsia"/>
          <w:spacing w:val="-6"/>
          <w:sz w:val="32"/>
          <w:szCs w:val="32"/>
        </w:rPr>
        <w:t>分）</w:t>
      </w:r>
    </w:p>
    <w:p w:rsidR="00CF5EFE" w:rsidRDefault="00CF5EFE" w:rsidP="00CF5EFE">
      <w:pPr>
        <w:pStyle w:val="1"/>
        <w:widowControl/>
        <w:spacing w:line="600" w:lineRule="exact"/>
        <w:ind w:firstLineChars="0" w:firstLine="0"/>
        <w:jc w:val="left"/>
        <w:rPr>
          <w:rFonts w:ascii="宋体" w:eastAsia="仿宋" w:hAnsi="宋体" w:cstheme="majorEastAsia"/>
          <w:sz w:val="32"/>
          <w:szCs w:val="32"/>
        </w:rPr>
      </w:pPr>
      <w:r>
        <w:rPr>
          <w:rFonts w:ascii="宋体" w:eastAsia="仿宋" w:hAnsi="宋体" w:cstheme="majorEastAsia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 w:hint="eastAsia"/>
          <w:sz w:val="32"/>
          <w:szCs w:val="32"/>
        </w:rPr>
        <w:t>项目</w:t>
      </w:r>
      <w:r>
        <w:rPr>
          <w:rFonts w:ascii="宋体" w:eastAsia="仿宋" w:hAnsi="宋体" w:hint="eastAsia"/>
          <w:sz w:val="32"/>
          <w:szCs w:val="32"/>
        </w:rPr>
        <w:t>发展带动当地形成雁阵产业集群的能力（</w:t>
      </w:r>
      <w:r>
        <w:rPr>
          <w:rFonts w:ascii="宋体" w:eastAsia="仿宋" w:hAnsi="宋体" w:hint="eastAsia"/>
          <w:sz w:val="32"/>
          <w:szCs w:val="32"/>
        </w:rPr>
        <w:t>5</w:t>
      </w:r>
      <w:r>
        <w:rPr>
          <w:rFonts w:ascii="宋体" w:eastAsia="仿宋" w:hAnsi="宋体" w:hint="eastAsia"/>
          <w:sz w:val="32"/>
          <w:szCs w:val="32"/>
        </w:rPr>
        <w:t>分）</w:t>
      </w:r>
    </w:p>
    <w:p w:rsidR="00CF5EFE" w:rsidRDefault="00CF5EFE" w:rsidP="00CF5EFE">
      <w:pPr>
        <w:pStyle w:val="1"/>
        <w:widowControl/>
        <w:spacing w:line="600" w:lineRule="exact"/>
        <w:ind w:firstLineChars="0" w:firstLine="0"/>
        <w:jc w:val="left"/>
        <w:rPr>
          <w:rFonts w:ascii="宋体" w:eastAsia="仿宋" w:hAnsi="宋体" w:cstheme="majorEastAsia"/>
          <w:sz w:val="32"/>
          <w:szCs w:val="32"/>
        </w:rPr>
      </w:pPr>
      <w:r>
        <w:rPr>
          <w:rFonts w:ascii="宋体" w:eastAsia="仿宋" w:hAnsi="宋体" w:cstheme="majorEastAsia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/>
          <w:sz w:val="32"/>
          <w:szCs w:val="32"/>
        </w:rPr>
        <w:t>运营现状和财务状况，取得的进展和</w:t>
      </w:r>
      <w:r>
        <w:rPr>
          <w:rFonts w:ascii="宋体" w:eastAsia="仿宋" w:hAnsi="宋体" w:cstheme="majorEastAsia" w:hint="eastAsia"/>
          <w:sz w:val="32"/>
          <w:szCs w:val="32"/>
        </w:rPr>
        <w:t>业绩</w:t>
      </w:r>
      <w:r>
        <w:rPr>
          <w:rFonts w:ascii="宋体" w:eastAsia="仿宋" w:hAnsi="宋体" w:cstheme="majorEastAsia"/>
          <w:sz w:val="32"/>
          <w:szCs w:val="32"/>
        </w:rPr>
        <w:t>（</w:t>
      </w:r>
      <w:r>
        <w:rPr>
          <w:rFonts w:ascii="宋体" w:eastAsia="仿宋" w:hAnsi="宋体" w:cstheme="majorEastAsia" w:hint="eastAsia"/>
          <w:sz w:val="32"/>
          <w:szCs w:val="32"/>
        </w:rPr>
        <w:t>5</w:t>
      </w:r>
      <w:r>
        <w:rPr>
          <w:rFonts w:ascii="宋体" w:eastAsia="仿宋" w:hAnsi="宋体" w:cstheme="majorEastAsia"/>
          <w:sz w:val="32"/>
          <w:szCs w:val="32"/>
        </w:rPr>
        <w:t>分）</w:t>
      </w:r>
    </w:p>
    <w:bookmarkEnd w:id="0"/>
    <w:bookmarkEnd w:id="1"/>
    <w:p w:rsidR="00CF5EFE" w:rsidRDefault="00CF5EFE" w:rsidP="00CF5EFE">
      <w:pPr>
        <w:spacing w:line="600" w:lineRule="exact"/>
        <w:rPr>
          <w:rFonts w:ascii="宋体" w:eastAsia="华文中宋" w:hAnsi="宋体" w:cs="华文中宋"/>
          <w:sz w:val="36"/>
          <w:szCs w:val="36"/>
        </w:rPr>
      </w:pPr>
    </w:p>
    <w:p w:rsidR="00CF5EFE" w:rsidRDefault="00CF5EFE" w:rsidP="00CF5EFE">
      <w:pPr>
        <w:pStyle w:val="a0"/>
        <w:spacing w:line="600" w:lineRule="exact"/>
        <w:rPr>
          <w:rFonts w:ascii="宋体" w:eastAsia="华文中宋" w:hAnsi="宋体" w:cs="华文中宋"/>
          <w:sz w:val="36"/>
          <w:szCs w:val="36"/>
        </w:rPr>
      </w:pPr>
    </w:p>
    <w:p w:rsidR="00CF5EFE" w:rsidRDefault="00CF5EFE" w:rsidP="00CF5EFE">
      <w:pPr>
        <w:pStyle w:val="a0"/>
        <w:spacing w:line="600" w:lineRule="exact"/>
        <w:rPr>
          <w:rFonts w:ascii="宋体" w:eastAsia="华文中宋" w:hAnsi="宋体" w:cs="华文中宋"/>
          <w:sz w:val="36"/>
          <w:szCs w:val="36"/>
        </w:rPr>
      </w:pPr>
    </w:p>
    <w:p w:rsidR="00CF5EFE" w:rsidRDefault="00CF5EFE" w:rsidP="00CF5EFE">
      <w:pPr>
        <w:spacing w:line="600" w:lineRule="exact"/>
        <w:rPr>
          <w:rFonts w:ascii="宋体" w:eastAsia="华文中宋" w:hAnsi="宋体" w:cs="华文中宋"/>
          <w:sz w:val="36"/>
          <w:szCs w:val="36"/>
        </w:rPr>
      </w:pPr>
    </w:p>
    <w:p w:rsidR="00CF5EFE" w:rsidRDefault="00CF5EFE" w:rsidP="00CF5EFE">
      <w:pPr>
        <w:spacing w:line="600" w:lineRule="exact"/>
        <w:rPr>
          <w:rFonts w:ascii="宋体" w:eastAsia="华文中宋" w:hAnsi="宋体" w:cs="华文中宋"/>
          <w:sz w:val="36"/>
          <w:szCs w:val="36"/>
        </w:rPr>
      </w:pPr>
    </w:p>
    <w:p w:rsidR="00CF5EFE" w:rsidRDefault="00CF5EFE" w:rsidP="00CF5EFE">
      <w:pPr>
        <w:pStyle w:val="a0"/>
        <w:rPr>
          <w:rFonts w:ascii="宋体" w:eastAsia="华文中宋" w:hAnsi="宋体" w:cs="华文中宋"/>
          <w:sz w:val="36"/>
          <w:szCs w:val="36"/>
        </w:rPr>
      </w:pPr>
    </w:p>
    <w:p w:rsidR="00CF5EFE" w:rsidRDefault="00CF5EFE" w:rsidP="00CF5EFE">
      <w:pPr>
        <w:spacing w:line="600" w:lineRule="exact"/>
        <w:rPr>
          <w:rFonts w:ascii="宋体" w:eastAsia="华文中宋" w:hAnsi="宋体" w:cs="华文中宋"/>
          <w:sz w:val="36"/>
          <w:szCs w:val="36"/>
        </w:rPr>
      </w:pPr>
    </w:p>
    <w:p w:rsidR="00CF5EFE" w:rsidRDefault="00CF5EFE" w:rsidP="00CF5EFE">
      <w:pPr>
        <w:spacing w:line="600" w:lineRule="exact"/>
        <w:rPr>
          <w:rFonts w:ascii="宋体" w:eastAsia="华文中宋" w:hAnsi="宋体" w:cs="华文中宋"/>
          <w:sz w:val="36"/>
          <w:szCs w:val="36"/>
        </w:rPr>
      </w:pPr>
    </w:p>
    <w:p w:rsidR="00CF5EFE" w:rsidRDefault="00CF5EFE" w:rsidP="00CF5EFE">
      <w:pPr>
        <w:spacing w:line="600" w:lineRule="exact"/>
        <w:rPr>
          <w:rFonts w:ascii="宋体" w:eastAsia="华文中宋" w:hAnsi="宋体" w:cs="华文中宋"/>
          <w:sz w:val="36"/>
          <w:szCs w:val="36"/>
        </w:rPr>
      </w:pPr>
      <w:r>
        <w:rPr>
          <w:rFonts w:ascii="宋体" w:eastAsia="华文中宋" w:hAnsi="宋体" w:cs="华文中宋" w:hint="eastAsia"/>
          <w:sz w:val="36"/>
          <w:szCs w:val="36"/>
        </w:rPr>
        <w:br w:type="page"/>
      </w:r>
    </w:p>
    <w:p w:rsidR="00CF5EFE" w:rsidRDefault="00CF5EFE" w:rsidP="00CF5EFE">
      <w:pPr>
        <w:spacing w:line="6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lastRenderedPageBreak/>
        <w:t>第五届“中国创翼”创业创新大赛云南省</w:t>
      </w:r>
    </w:p>
    <w:p w:rsidR="00CF5EFE" w:rsidRDefault="00CF5EFE" w:rsidP="00CF5EFE">
      <w:pPr>
        <w:spacing w:line="6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选拔赛暨第三届“创翼云南”创业</w:t>
      </w:r>
    </w:p>
    <w:p w:rsidR="00CF5EFE" w:rsidRDefault="00CF5EFE" w:rsidP="00CF5EFE">
      <w:pPr>
        <w:spacing w:line="660" w:lineRule="exact"/>
        <w:jc w:val="center"/>
        <w:rPr>
          <w:rFonts w:ascii="宋体" w:eastAsia="华文中宋" w:hAnsi="宋体" w:cs="华文中宋"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大赛评审标准</w:t>
      </w:r>
    </w:p>
    <w:p w:rsidR="00CF5EFE" w:rsidRDefault="00CF5EFE" w:rsidP="00CF5EFE">
      <w:pPr>
        <w:spacing w:line="66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（乡村振兴专项赛）</w:t>
      </w:r>
    </w:p>
    <w:p w:rsidR="00CF5EFE" w:rsidRDefault="00CF5EFE" w:rsidP="00CF5EFE">
      <w:pPr>
        <w:pStyle w:val="1"/>
        <w:numPr>
          <w:ilvl w:val="255"/>
          <w:numId w:val="0"/>
        </w:numPr>
        <w:spacing w:line="660" w:lineRule="exact"/>
        <w:rPr>
          <w:rFonts w:ascii="宋体" w:eastAsia="黑体" w:hAnsi="宋体"/>
          <w:sz w:val="44"/>
          <w:szCs w:val="44"/>
        </w:rPr>
      </w:pPr>
    </w:p>
    <w:p w:rsidR="00CF5EFE" w:rsidRDefault="00CF5EFE" w:rsidP="00CF5EFE">
      <w:pPr>
        <w:pStyle w:val="1"/>
        <w:numPr>
          <w:ilvl w:val="255"/>
          <w:numId w:val="0"/>
        </w:numPr>
        <w:spacing w:line="600" w:lineRule="exact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一、创新引领性（</w:t>
      </w:r>
      <w:r>
        <w:rPr>
          <w:rFonts w:ascii="宋体" w:eastAsia="黑体" w:hAnsi="宋体" w:hint="eastAsia"/>
          <w:sz w:val="32"/>
          <w:szCs w:val="32"/>
        </w:rPr>
        <w:t>25</w:t>
      </w:r>
      <w:r>
        <w:rPr>
          <w:rFonts w:ascii="宋体" w:eastAsia="黑体" w:hAnsi="宋体" w:hint="eastAsia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sz w:val="32"/>
          <w:szCs w:val="32"/>
        </w:rPr>
        <w:t>服务、技术或产品具有原创性、创新性（</w:t>
      </w:r>
      <w:r>
        <w:rPr>
          <w:rFonts w:ascii="宋体" w:eastAsia="仿宋" w:hAnsi="宋体" w:hint="eastAsia"/>
          <w:sz w:val="32"/>
          <w:szCs w:val="32"/>
        </w:rPr>
        <w:t>5</w:t>
      </w:r>
      <w:r>
        <w:rPr>
          <w:rFonts w:ascii="宋体" w:eastAsia="仿宋" w:hAnsi="宋体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sz w:val="32"/>
          <w:szCs w:val="32"/>
        </w:rPr>
        <w:t>技术或产品具有行业领先性或取得了专利等知识产权成果，项目在某个行业或领域具有示范性和引领性（</w:t>
      </w:r>
      <w:r>
        <w:rPr>
          <w:rFonts w:ascii="宋体" w:eastAsia="仿宋" w:hAnsi="宋体" w:hint="eastAsia"/>
          <w:sz w:val="32"/>
          <w:szCs w:val="32"/>
        </w:rPr>
        <w:t>5</w:t>
      </w:r>
      <w:r>
        <w:rPr>
          <w:rFonts w:ascii="宋体" w:eastAsia="仿宋" w:hAnsi="宋体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spacing w:val="-6"/>
          <w:sz w:val="32"/>
          <w:szCs w:val="32"/>
        </w:rPr>
        <w:t>对巩固脱贫攻坚成果、促进产业升级、区域经济发展等方面有积极促进作用（</w:t>
      </w:r>
      <w:r>
        <w:rPr>
          <w:rFonts w:ascii="宋体" w:eastAsia="仿宋" w:hAnsi="宋体" w:hint="eastAsia"/>
          <w:spacing w:val="-6"/>
          <w:sz w:val="32"/>
          <w:szCs w:val="32"/>
        </w:rPr>
        <w:t>5</w:t>
      </w:r>
      <w:r>
        <w:rPr>
          <w:rFonts w:ascii="宋体" w:eastAsia="仿宋" w:hAnsi="宋体" w:hint="eastAsia"/>
          <w:spacing w:val="-6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sz w:val="32"/>
          <w:szCs w:val="32"/>
        </w:rPr>
        <w:t>商业模式、管理模式和服务模式具有创新性，适应在县以下小城镇和农村稳定发展（</w:t>
      </w:r>
      <w:r>
        <w:rPr>
          <w:rFonts w:ascii="宋体" w:eastAsia="仿宋" w:hAnsi="宋体" w:hint="eastAsia"/>
          <w:sz w:val="32"/>
          <w:szCs w:val="32"/>
        </w:rPr>
        <w:t>10</w:t>
      </w:r>
      <w:r>
        <w:rPr>
          <w:rFonts w:ascii="宋体" w:eastAsia="仿宋" w:hAnsi="宋体"/>
          <w:sz w:val="32"/>
          <w:szCs w:val="32"/>
        </w:rPr>
        <w:t>分）</w:t>
      </w:r>
    </w:p>
    <w:p w:rsidR="00CF5EFE" w:rsidRDefault="00CF5EFE" w:rsidP="00CF5EFE">
      <w:pPr>
        <w:pStyle w:val="1"/>
        <w:spacing w:line="600" w:lineRule="exact"/>
        <w:ind w:firstLineChars="0" w:firstLine="0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二、带动就业（</w:t>
      </w:r>
      <w:r>
        <w:rPr>
          <w:rFonts w:ascii="宋体" w:eastAsia="黑体" w:hAnsi="宋体" w:hint="eastAsia"/>
          <w:sz w:val="32"/>
          <w:szCs w:val="32"/>
        </w:rPr>
        <w:t>35</w:t>
      </w:r>
      <w:r>
        <w:rPr>
          <w:rFonts w:ascii="宋体" w:eastAsia="黑体" w:hAnsi="宋体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/>
          <w:sz w:val="32"/>
          <w:szCs w:val="32"/>
        </w:rPr>
        <w:t>直接带动就业岗位的数量</w:t>
      </w:r>
      <w:r>
        <w:rPr>
          <w:rFonts w:ascii="宋体" w:eastAsia="仿宋" w:hAnsi="宋体" w:hint="eastAsia"/>
          <w:sz w:val="32"/>
          <w:szCs w:val="32"/>
        </w:rPr>
        <w:t>(</w:t>
      </w:r>
      <w:r>
        <w:rPr>
          <w:rFonts w:ascii="宋体" w:eastAsia="仿宋" w:hAnsi="宋体" w:hint="eastAsia"/>
          <w:sz w:val="32"/>
          <w:szCs w:val="32"/>
        </w:rPr>
        <w:t>晋级全国总决赛的项目须提供县级以上</w:t>
      </w:r>
      <w:proofErr w:type="gramStart"/>
      <w:r>
        <w:rPr>
          <w:rFonts w:ascii="宋体" w:eastAsia="仿宋" w:hAnsi="宋体" w:hint="eastAsia"/>
          <w:sz w:val="32"/>
          <w:szCs w:val="32"/>
        </w:rPr>
        <w:t>人社部门</w:t>
      </w:r>
      <w:proofErr w:type="gramEnd"/>
      <w:r>
        <w:rPr>
          <w:rFonts w:ascii="宋体" w:eastAsia="仿宋" w:hAnsi="宋体" w:hint="eastAsia"/>
          <w:sz w:val="32"/>
          <w:szCs w:val="32"/>
        </w:rPr>
        <w:t>或乡镇人民政府出具的证明</w:t>
      </w:r>
      <w:r>
        <w:rPr>
          <w:rFonts w:ascii="宋体" w:eastAsia="仿宋" w:hAnsi="宋体" w:hint="eastAsia"/>
          <w:sz w:val="32"/>
          <w:szCs w:val="32"/>
        </w:rPr>
        <w:t>)</w:t>
      </w:r>
      <w:r>
        <w:rPr>
          <w:rFonts w:ascii="宋体" w:eastAsia="仿宋" w:hAnsi="宋体"/>
          <w:sz w:val="32"/>
          <w:szCs w:val="32"/>
        </w:rPr>
        <w:t>，间接带动创业就业</w:t>
      </w:r>
      <w:r>
        <w:rPr>
          <w:rFonts w:ascii="宋体" w:eastAsia="仿宋" w:hAnsi="宋体" w:hint="eastAsia"/>
          <w:sz w:val="32"/>
          <w:szCs w:val="32"/>
        </w:rPr>
        <w:t>的数量，预计未来</w:t>
      </w:r>
      <w:r>
        <w:rPr>
          <w:rFonts w:ascii="宋体" w:eastAsia="仿宋" w:hAnsi="宋体"/>
          <w:sz w:val="32"/>
          <w:szCs w:val="32"/>
        </w:rPr>
        <w:t>3</w:t>
      </w:r>
      <w:r>
        <w:rPr>
          <w:rFonts w:ascii="宋体" w:eastAsia="仿宋" w:hAnsi="宋体"/>
          <w:sz w:val="32"/>
          <w:szCs w:val="32"/>
        </w:rPr>
        <w:t>年将创造就业岗位的数量</w:t>
      </w:r>
      <w:r>
        <w:rPr>
          <w:rFonts w:ascii="宋体" w:eastAsia="仿宋" w:hAnsi="宋体" w:hint="eastAsia"/>
          <w:sz w:val="32"/>
          <w:szCs w:val="32"/>
        </w:rPr>
        <w:t>规模（</w:t>
      </w:r>
      <w:r>
        <w:rPr>
          <w:rFonts w:ascii="宋体" w:eastAsia="仿宋" w:hAnsi="宋体" w:hint="eastAsia"/>
          <w:sz w:val="32"/>
          <w:szCs w:val="32"/>
        </w:rPr>
        <w:t>20</w:t>
      </w:r>
      <w:r>
        <w:rPr>
          <w:rFonts w:ascii="宋体" w:eastAsia="仿宋" w:hAnsi="宋体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sz w:val="32"/>
          <w:szCs w:val="32"/>
        </w:rPr>
        <w:t>带动高校毕业生、农村劳动力、退役军人、残疾人、脱贫人口等重点群体及女性等特殊群体就近就地就业情况（</w:t>
      </w:r>
      <w:r>
        <w:rPr>
          <w:rFonts w:ascii="宋体" w:eastAsia="仿宋" w:hAnsi="宋体" w:hint="eastAsia"/>
          <w:sz w:val="32"/>
          <w:szCs w:val="32"/>
        </w:rPr>
        <w:t>10</w:t>
      </w:r>
      <w:r>
        <w:rPr>
          <w:rFonts w:ascii="宋体" w:eastAsia="仿宋" w:hAnsi="宋体" w:hint="eastAsia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hint="eastAsia"/>
          <w:sz w:val="32"/>
          <w:szCs w:val="32"/>
        </w:rPr>
        <w:t>对促进员工高质量稳定就业，在规范用工、提高收入水平、</w:t>
      </w:r>
      <w:r>
        <w:rPr>
          <w:rFonts w:ascii="宋体" w:eastAsia="仿宋" w:hAnsi="宋体" w:hint="eastAsia"/>
          <w:sz w:val="32"/>
          <w:szCs w:val="32"/>
        </w:rPr>
        <w:lastRenderedPageBreak/>
        <w:t>提升员工能力、改善工作环境等方面的举措和效果（</w:t>
      </w:r>
      <w:r>
        <w:rPr>
          <w:rFonts w:ascii="宋体" w:eastAsia="仿宋" w:hAnsi="宋体" w:hint="eastAsia"/>
          <w:sz w:val="32"/>
          <w:szCs w:val="32"/>
        </w:rPr>
        <w:t>5</w:t>
      </w:r>
      <w:r>
        <w:rPr>
          <w:rFonts w:ascii="宋体" w:eastAsia="仿宋" w:hAnsi="宋体" w:hint="eastAsia"/>
          <w:sz w:val="32"/>
          <w:szCs w:val="32"/>
        </w:rPr>
        <w:t>分）</w:t>
      </w:r>
    </w:p>
    <w:p w:rsidR="00CF5EFE" w:rsidRDefault="00CF5EFE" w:rsidP="00CF5EFE">
      <w:pPr>
        <w:pStyle w:val="1"/>
        <w:widowControl/>
        <w:adjustRightInd w:val="0"/>
        <w:snapToGrid w:val="0"/>
        <w:spacing w:line="600" w:lineRule="exact"/>
        <w:ind w:rightChars="-25" w:right="-53" w:firstLineChars="0" w:firstLine="0"/>
        <w:jc w:val="left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三、项目团队（</w:t>
      </w:r>
      <w:r>
        <w:rPr>
          <w:rFonts w:ascii="宋体" w:eastAsia="黑体" w:hAnsi="宋体" w:hint="eastAsia"/>
          <w:sz w:val="32"/>
          <w:szCs w:val="32"/>
        </w:rPr>
        <w:t>15</w:t>
      </w:r>
      <w:r>
        <w:rPr>
          <w:rFonts w:ascii="宋体" w:eastAsia="黑体" w:hAnsi="宋体"/>
          <w:sz w:val="32"/>
          <w:szCs w:val="32"/>
        </w:rPr>
        <w:t>分）</w:t>
      </w:r>
    </w:p>
    <w:p w:rsidR="00CF5EFE" w:rsidRDefault="00CF5EFE" w:rsidP="00CF5EFE">
      <w:pPr>
        <w:pStyle w:val="1"/>
        <w:widowControl/>
        <w:adjustRightInd w:val="0"/>
        <w:snapToGrid w:val="0"/>
        <w:spacing w:line="600" w:lineRule="exact"/>
        <w:ind w:rightChars="-25" w:right="-53" w:firstLineChars="0" w:firstLine="0"/>
        <w:jc w:val="left"/>
        <w:rPr>
          <w:rFonts w:ascii="宋体" w:eastAsia="仿宋" w:hAnsi="宋体" w:cstheme="majorEastAsia"/>
          <w:sz w:val="32"/>
          <w:szCs w:val="32"/>
        </w:rPr>
      </w:pPr>
      <w:r>
        <w:rPr>
          <w:rFonts w:ascii="宋体" w:eastAsia="仿宋" w:hAnsi="宋体" w:cstheme="majorEastAsia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/>
          <w:sz w:val="32"/>
          <w:szCs w:val="32"/>
        </w:rPr>
        <w:t>项目第一创始人的素质、能力、背景和经历</w:t>
      </w:r>
      <w:r>
        <w:rPr>
          <w:rFonts w:ascii="宋体" w:eastAsia="仿宋" w:hAnsi="宋体" w:cstheme="majorEastAsia"/>
          <w:sz w:val="32"/>
          <w:szCs w:val="32"/>
        </w:rPr>
        <w:t>(</w:t>
      </w:r>
      <w:r>
        <w:rPr>
          <w:rFonts w:ascii="宋体" w:eastAsia="仿宋" w:hAnsi="宋体" w:cstheme="majorEastAsia" w:hint="eastAsia"/>
          <w:sz w:val="32"/>
          <w:szCs w:val="32"/>
        </w:rPr>
        <w:t>5</w:t>
      </w:r>
      <w:r>
        <w:rPr>
          <w:rFonts w:ascii="宋体" w:eastAsia="仿宋" w:hAnsi="宋体" w:cstheme="majorEastAsia" w:hint="eastAsia"/>
          <w:sz w:val="32"/>
          <w:szCs w:val="32"/>
        </w:rPr>
        <w:t>分</w:t>
      </w:r>
      <w:r>
        <w:rPr>
          <w:rFonts w:ascii="宋体" w:eastAsia="仿宋" w:hAnsi="宋体" w:cstheme="majorEastAsia"/>
          <w:sz w:val="32"/>
          <w:szCs w:val="32"/>
        </w:rPr>
        <w:t>)</w:t>
      </w:r>
    </w:p>
    <w:p w:rsidR="00CF5EFE" w:rsidRDefault="00CF5EFE" w:rsidP="00CF5EFE">
      <w:pPr>
        <w:pStyle w:val="1"/>
        <w:widowControl/>
        <w:adjustRightInd w:val="0"/>
        <w:snapToGrid w:val="0"/>
        <w:spacing w:line="600" w:lineRule="exact"/>
        <w:ind w:rightChars="-25" w:right="-53" w:firstLineChars="0" w:firstLine="0"/>
        <w:jc w:val="left"/>
        <w:rPr>
          <w:rFonts w:ascii="宋体" w:eastAsia="仿宋" w:hAnsi="宋体" w:cstheme="majorEastAsia"/>
          <w:sz w:val="32"/>
          <w:szCs w:val="32"/>
        </w:rPr>
      </w:pPr>
      <w:r>
        <w:rPr>
          <w:rFonts w:ascii="宋体" w:eastAsia="仿宋" w:hAnsi="宋体" w:cstheme="majorEastAsia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 w:hint="eastAsia"/>
          <w:sz w:val="32"/>
          <w:szCs w:val="32"/>
        </w:rPr>
        <w:t>团队成员构成</w:t>
      </w:r>
      <w:r>
        <w:rPr>
          <w:rFonts w:ascii="宋体" w:eastAsia="仿宋" w:hAnsi="宋体" w:cstheme="majorEastAsia"/>
          <w:sz w:val="32"/>
          <w:szCs w:val="32"/>
        </w:rPr>
        <w:t>的科学性</w:t>
      </w:r>
      <w:r>
        <w:rPr>
          <w:rFonts w:ascii="宋体" w:eastAsia="仿宋" w:hAnsi="宋体" w:cstheme="majorEastAsia" w:hint="eastAsia"/>
          <w:sz w:val="32"/>
          <w:szCs w:val="32"/>
        </w:rPr>
        <w:t>、完整性、</w:t>
      </w:r>
      <w:r>
        <w:rPr>
          <w:rFonts w:ascii="宋体" w:eastAsia="仿宋" w:hAnsi="宋体" w:cstheme="majorEastAsia"/>
          <w:sz w:val="32"/>
          <w:szCs w:val="32"/>
        </w:rPr>
        <w:t>互补性</w:t>
      </w:r>
      <w:r>
        <w:rPr>
          <w:rFonts w:ascii="宋体" w:eastAsia="仿宋" w:hAnsi="宋体" w:cstheme="majorEastAsia" w:hint="eastAsia"/>
          <w:sz w:val="32"/>
          <w:szCs w:val="32"/>
        </w:rPr>
        <w:t>和稳定性</w:t>
      </w:r>
      <w:r>
        <w:rPr>
          <w:rFonts w:ascii="宋体" w:eastAsia="仿宋" w:hAnsi="宋体" w:cstheme="majorEastAsia"/>
          <w:sz w:val="32"/>
          <w:szCs w:val="32"/>
        </w:rPr>
        <w:t>（</w:t>
      </w:r>
      <w:r>
        <w:rPr>
          <w:rFonts w:ascii="宋体" w:eastAsia="仿宋" w:hAnsi="宋体" w:cstheme="majorEastAsia"/>
          <w:sz w:val="32"/>
          <w:szCs w:val="32"/>
        </w:rPr>
        <w:t>5</w:t>
      </w:r>
      <w:r>
        <w:rPr>
          <w:rFonts w:ascii="宋体" w:eastAsia="仿宋" w:hAnsi="宋体" w:cstheme="majorEastAsia"/>
          <w:sz w:val="32"/>
          <w:szCs w:val="32"/>
        </w:rPr>
        <w:t>分）</w:t>
      </w:r>
    </w:p>
    <w:p w:rsidR="00CF5EFE" w:rsidRDefault="00CF5EFE" w:rsidP="00CF5EFE">
      <w:pPr>
        <w:pStyle w:val="1"/>
        <w:widowControl/>
        <w:adjustRightInd w:val="0"/>
        <w:snapToGrid w:val="0"/>
        <w:spacing w:line="600" w:lineRule="exact"/>
        <w:ind w:rightChars="-25" w:right="-53" w:firstLineChars="0" w:firstLine="0"/>
        <w:jc w:val="left"/>
        <w:rPr>
          <w:rFonts w:ascii="宋体" w:eastAsia="仿宋" w:hAnsi="宋体" w:cstheme="majorEastAsia"/>
          <w:sz w:val="32"/>
          <w:szCs w:val="32"/>
        </w:rPr>
      </w:pPr>
      <w:r>
        <w:rPr>
          <w:rFonts w:ascii="宋体" w:eastAsia="仿宋" w:hAnsi="宋体" w:cstheme="majorEastAsia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/>
          <w:sz w:val="32"/>
          <w:szCs w:val="32"/>
        </w:rPr>
        <w:t>团队</w:t>
      </w:r>
      <w:r>
        <w:rPr>
          <w:rFonts w:ascii="宋体" w:eastAsia="仿宋" w:hAnsi="宋体" w:cstheme="majorEastAsia" w:hint="eastAsia"/>
          <w:sz w:val="32"/>
          <w:szCs w:val="32"/>
        </w:rPr>
        <w:t>整体</w:t>
      </w:r>
      <w:r>
        <w:rPr>
          <w:rFonts w:ascii="宋体" w:eastAsia="仿宋" w:hAnsi="宋体" w:cstheme="majorEastAsia"/>
          <w:sz w:val="32"/>
          <w:szCs w:val="32"/>
        </w:rPr>
        <w:t>的运营能力和执行能力</w:t>
      </w:r>
      <w:r>
        <w:rPr>
          <w:rFonts w:ascii="宋体" w:eastAsia="仿宋" w:hAnsi="宋体" w:cstheme="majorEastAsia" w:hint="eastAsia"/>
          <w:sz w:val="32"/>
          <w:szCs w:val="32"/>
        </w:rPr>
        <w:t>（</w:t>
      </w:r>
      <w:r>
        <w:rPr>
          <w:rFonts w:ascii="宋体" w:eastAsia="仿宋" w:hAnsi="宋体" w:cstheme="majorEastAsia" w:hint="eastAsia"/>
          <w:sz w:val="32"/>
          <w:szCs w:val="32"/>
        </w:rPr>
        <w:t>5</w:t>
      </w:r>
      <w:r>
        <w:rPr>
          <w:rFonts w:ascii="宋体" w:eastAsia="仿宋" w:hAnsi="宋体" w:cstheme="majorEastAsia" w:hint="eastAsia"/>
          <w:sz w:val="32"/>
          <w:szCs w:val="32"/>
        </w:rPr>
        <w:t>分）</w:t>
      </w:r>
    </w:p>
    <w:p w:rsidR="00CF5EFE" w:rsidRDefault="00CF5EFE" w:rsidP="00CF5EFE">
      <w:pPr>
        <w:pStyle w:val="1"/>
        <w:numPr>
          <w:ilvl w:val="255"/>
          <w:numId w:val="0"/>
        </w:numPr>
        <w:spacing w:line="600" w:lineRule="exact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四、发展现状和前景（</w:t>
      </w:r>
      <w:r>
        <w:rPr>
          <w:rFonts w:ascii="宋体" w:eastAsia="黑体" w:hAnsi="宋体" w:hint="eastAsia"/>
          <w:sz w:val="32"/>
          <w:szCs w:val="32"/>
        </w:rPr>
        <w:t>25</w:t>
      </w:r>
      <w:r>
        <w:rPr>
          <w:rFonts w:ascii="宋体" w:eastAsia="黑体" w:hAnsi="宋体" w:hint="eastAsia"/>
          <w:sz w:val="32"/>
          <w:szCs w:val="32"/>
        </w:rPr>
        <w:t>分）</w:t>
      </w:r>
    </w:p>
    <w:p w:rsidR="00CF5EFE" w:rsidRDefault="00CF5EFE" w:rsidP="00CF5EFE">
      <w:pPr>
        <w:pStyle w:val="1"/>
        <w:spacing w:line="600" w:lineRule="exact"/>
        <w:ind w:firstLineChars="0" w:firstLine="0"/>
        <w:rPr>
          <w:rFonts w:ascii="宋体" w:eastAsia="仿宋" w:hAnsi="宋体" w:cstheme="majorEastAsia"/>
          <w:spacing w:val="-6"/>
          <w:sz w:val="32"/>
          <w:szCs w:val="32"/>
        </w:rPr>
      </w:pPr>
      <w:r>
        <w:rPr>
          <w:rFonts w:ascii="宋体" w:eastAsia="仿宋" w:hAnsi="宋体" w:cstheme="majorEastAsia"/>
          <w:spacing w:val="-6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 w:hint="eastAsia"/>
          <w:spacing w:val="-6"/>
          <w:sz w:val="32"/>
          <w:szCs w:val="32"/>
        </w:rPr>
        <w:t>项目具有广阔的市场前景，</w:t>
      </w:r>
      <w:r>
        <w:rPr>
          <w:rFonts w:ascii="宋体" w:eastAsia="仿宋" w:hAnsi="宋体" w:cstheme="majorEastAsia" w:hint="eastAsia"/>
          <w:spacing w:val="-6"/>
          <w:kern w:val="0"/>
          <w:sz w:val="32"/>
          <w:szCs w:val="32"/>
        </w:rPr>
        <w:t>具备大范围推广的可行性和条件</w:t>
      </w:r>
      <w:r>
        <w:rPr>
          <w:rFonts w:ascii="宋体" w:eastAsia="仿宋" w:hAnsi="宋体" w:cstheme="majorEastAsia" w:hint="eastAsia"/>
          <w:spacing w:val="-6"/>
          <w:sz w:val="32"/>
          <w:szCs w:val="32"/>
        </w:rPr>
        <w:t>（</w:t>
      </w:r>
      <w:r>
        <w:rPr>
          <w:rFonts w:ascii="宋体" w:eastAsia="仿宋" w:hAnsi="宋体" w:cstheme="majorEastAsia"/>
          <w:spacing w:val="-6"/>
          <w:sz w:val="32"/>
          <w:szCs w:val="32"/>
        </w:rPr>
        <w:t xml:space="preserve">10 </w:t>
      </w:r>
      <w:r>
        <w:rPr>
          <w:rFonts w:ascii="宋体" w:eastAsia="仿宋" w:hAnsi="宋体" w:cstheme="majorEastAsia" w:hint="eastAsia"/>
          <w:spacing w:val="-6"/>
          <w:sz w:val="32"/>
          <w:szCs w:val="32"/>
        </w:rPr>
        <w:t>分）</w:t>
      </w:r>
    </w:p>
    <w:p w:rsidR="00CF5EFE" w:rsidRDefault="00CF5EFE" w:rsidP="00CF5EFE">
      <w:pPr>
        <w:pStyle w:val="1"/>
        <w:widowControl/>
        <w:adjustRightInd w:val="0"/>
        <w:snapToGrid w:val="0"/>
        <w:spacing w:line="600" w:lineRule="exact"/>
        <w:ind w:firstLineChars="0" w:firstLine="0"/>
        <w:jc w:val="left"/>
        <w:rPr>
          <w:rFonts w:ascii="宋体" w:eastAsia="仿宋" w:hAnsi="宋体" w:cstheme="majorEastAsia"/>
          <w:spacing w:val="-6"/>
          <w:sz w:val="32"/>
          <w:szCs w:val="32"/>
        </w:rPr>
      </w:pPr>
      <w:r>
        <w:rPr>
          <w:rFonts w:ascii="宋体" w:eastAsia="仿宋" w:hAnsi="宋体" w:cstheme="majorEastAsia"/>
          <w:spacing w:val="-6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/>
          <w:spacing w:val="-6"/>
          <w:sz w:val="32"/>
          <w:szCs w:val="32"/>
        </w:rPr>
        <w:t>项目具有可持续发展的能力，及良好的经济价值</w:t>
      </w:r>
      <w:r>
        <w:rPr>
          <w:rFonts w:ascii="宋体" w:eastAsia="仿宋" w:hAnsi="宋体" w:cstheme="majorEastAsia" w:hint="eastAsia"/>
          <w:spacing w:val="-6"/>
          <w:sz w:val="32"/>
          <w:szCs w:val="32"/>
        </w:rPr>
        <w:t>、社会价值</w:t>
      </w:r>
      <w:r>
        <w:rPr>
          <w:rFonts w:ascii="宋体" w:eastAsia="仿宋" w:hAnsi="宋体" w:cstheme="majorEastAsia"/>
          <w:spacing w:val="-6"/>
          <w:sz w:val="32"/>
          <w:szCs w:val="32"/>
        </w:rPr>
        <w:t>（</w:t>
      </w:r>
      <w:r>
        <w:rPr>
          <w:rFonts w:ascii="宋体" w:eastAsia="仿宋" w:hAnsi="宋体" w:cstheme="majorEastAsia" w:hint="eastAsia"/>
          <w:spacing w:val="-6"/>
          <w:sz w:val="32"/>
          <w:szCs w:val="32"/>
        </w:rPr>
        <w:t>5</w:t>
      </w:r>
      <w:r>
        <w:rPr>
          <w:rFonts w:ascii="宋体" w:eastAsia="仿宋" w:hAnsi="宋体" w:cstheme="majorEastAsia"/>
          <w:spacing w:val="-6"/>
          <w:sz w:val="32"/>
          <w:szCs w:val="32"/>
        </w:rPr>
        <w:t>分）</w:t>
      </w:r>
    </w:p>
    <w:p w:rsidR="00CF5EFE" w:rsidRDefault="00CF5EFE" w:rsidP="00CF5EFE">
      <w:pPr>
        <w:pStyle w:val="1"/>
        <w:widowControl/>
        <w:spacing w:line="600" w:lineRule="exact"/>
        <w:ind w:firstLineChars="0" w:firstLine="0"/>
        <w:jc w:val="left"/>
        <w:rPr>
          <w:rFonts w:ascii="宋体" w:eastAsia="仿宋" w:hAnsi="宋体" w:cstheme="majorEastAsia"/>
          <w:sz w:val="32"/>
          <w:szCs w:val="32"/>
        </w:rPr>
      </w:pPr>
      <w:r>
        <w:rPr>
          <w:rFonts w:ascii="宋体" w:eastAsia="仿宋" w:hAnsi="宋体" w:cstheme="majorEastAsia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 w:hint="eastAsia"/>
          <w:sz w:val="32"/>
          <w:szCs w:val="32"/>
        </w:rPr>
        <w:t>项目</w:t>
      </w:r>
      <w:r>
        <w:rPr>
          <w:rFonts w:ascii="宋体" w:eastAsia="仿宋" w:hAnsi="宋体" w:hint="eastAsia"/>
          <w:sz w:val="32"/>
          <w:szCs w:val="32"/>
        </w:rPr>
        <w:t>发展带动当地形成雁阵产业集群的能力（</w:t>
      </w:r>
      <w:r>
        <w:rPr>
          <w:rFonts w:ascii="宋体" w:eastAsia="仿宋" w:hAnsi="宋体" w:hint="eastAsia"/>
          <w:sz w:val="32"/>
          <w:szCs w:val="32"/>
        </w:rPr>
        <w:t>5</w:t>
      </w:r>
      <w:r>
        <w:rPr>
          <w:rFonts w:ascii="宋体" w:eastAsia="仿宋" w:hAnsi="宋体" w:hint="eastAsia"/>
          <w:sz w:val="32"/>
          <w:szCs w:val="32"/>
        </w:rPr>
        <w:t>分）</w:t>
      </w:r>
    </w:p>
    <w:p w:rsidR="00CF5EFE" w:rsidRDefault="00CF5EFE" w:rsidP="00CF5EFE">
      <w:pPr>
        <w:pStyle w:val="1"/>
        <w:widowControl/>
        <w:spacing w:line="600" w:lineRule="exact"/>
        <w:ind w:firstLineChars="0" w:firstLine="0"/>
        <w:jc w:val="left"/>
        <w:rPr>
          <w:rFonts w:ascii="宋体" w:eastAsia="仿宋" w:hAnsi="宋体" w:cstheme="majorEastAsia"/>
          <w:sz w:val="32"/>
          <w:szCs w:val="32"/>
        </w:rPr>
      </w:pPr>
      <w:r>
        <w:rPr>
          <w:rFonts w:ascii="宋体" w:eastAsia="仿宋" w:hAnsi="宋体" w:cstheme="majorEastAsia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.</w:t>
      </w:r>
      <w:r>
        <w:rPr>
          <w:rFonts w:ascii="宋体" w:eastAsia="仿宋" w:hAnsi="宋体" w:cstheme="majorEastAsia"/>
          <w:sz w:val="32"/>
          <w:szCs w:val="32"/>
        </w:rPr>
        <w:t>运营现状和财务状况，取得的进展和</w:t>
      </w:r>
      <w:r>
        <w:rPr>
          <w:rFonts w:ascii="宋体" w:eastAsia="仿宋" w:hAnsi="宋体" w:cstheme="majorEastAsia" w:hint="eastAsia"/>
          <w:sz w:val="32"/>
          <w:szCs w:val="32"/>
        </w:rPr>
        <w:t>业绩</w:t>
      </w:r>
      <w:r>
        <w:rPr>
          <w:rFonts w:ascii="宋体" w:eastAsia="仿宋" w:hAnsi="宋体" w:cstheme="majorEastAsia"/>
          <w:sz w:val="32"/>
          <w:szCs w:val="32"/>
        </w:rPr>
        <w:t>（</w:t>
      </w:r>
      <w:r>
        <w:rPr>
          <w:rFonts w:ascii="宋体" w:eastAsia="仿宋" w:hAnsi="宋体" w:cstheme="majorEastAsia" w:hint="eastAsia"/>
          <w:sz w:val="32"/>
          <w:szCs w:val="32"/>
        </w:rPr>
        <w:t>5</w:t>
      </w:r>
      <w:r>
        <w:rPr>
          <w:rFonts w:ascii="宋体" w:eastAsia="仿宋" w:hAnsi="宋体" w:cstheme="majorEastAsia"/>
          <w:sz w:val="32"/>
          <w:szCs w:val="32"/>
        </w:rPr>
        <w:t>分）</w:t>
      </w:r>
    </w:p>
    <w:p w:rsidR="00CF5EFE" w:rsidRDefault="00CF5EFE" w:rsidP="00CF5EFE">
      <w:pPr>
        <w:spacing w:line="600" w:lineRule="exact"/>
        <w:jc w:val="left"/>
        <w:textAlignment w:val="baseline"/>
        <w:rPr>
          <w:rStyle w:val="NormalCharacter"/>
          <w:rFonts w:ascii="宋体" w:eastAsia="方正小标宋_GBK" w:hAnsi="宋体"/>
          <w:color w:val="000000"/>
          <w:sz w:val="32"/>
          <w:szCs w:val="32"/>
        </w:rPr>
      </w:pPr>
    </w:p>
    <w:p w:rsidR="00CF5EFE" w:rsidRDefault="00CF5EFE" w:rsidP="00CF5EFE">
      <w:pPr>
        <w:spacing w:line="600" w:lineRule="exact"/>
        <w:jc w:val="left"/>
        <w:textAlignment w:val="baseline"/>
        <w:rPr>
          <w:rStyle w:val="NormalCharacter"/>
          <w:rFonts w:ascii="宋体" w:eastAsia="方正小标宋_GBK" w:hAnsi="宋体"/>
          <w:color w:val="000000"/>
          <w:sz w:val="32"/>
          <w:szCs w:val="32"/>
        </w:rPr>
      </w:pPr>
    </w:p>
    <w:p w:rsidR="00CF5EFE" w:rsidRDefault="00CF5EFE" w:rsidP="00CF5EFE">
      <w:pPr>
        <w:pStyle w:val="a0"/>
        <w:rPr>
          <w:rStyle w:val="NormalCharacter"/>
          <w:rFonts w:ascii="宋体" w:eastAsia="方正小标宋_GBK" w:hAnsi="宋体"/>
          <w:color w:val="000000"/>
          <w:sz w:val="32"/>
          <w:szCs w:val="32"/>
        </w:rPr>
      </w:pPr>
    </w:p>
    <w:p w:rsidR="00CF5EFE" w:rsidRDefault="00CF5EFE" w:rsidP="00CF5EFE">
      <w:pPr>
        <w:pStyle w:val="a0"/>
        <w:rPr>
          <w:rStyle w:val="NormalCharacter"/>
          <w:rFonts w:ascii="宋体" w:eastAsia="方正小标宋_GBK" w:hAnsi="宋体"/>
          <w:color w:val="000000"/>
          <w:sz w:val="32"/>
          <w:szCs w:val="32"/>
        </w:rPr>
      </w:pPr>
    </w:p>
    <w:p w:rsidR="00CF5EFE" w:rsidRDefault="00CF5EFE" w:rsidP="00CF5EFE">
      <w:pPr>
        <w:pStyle w:val="a0"/>
        <w:rPr>
          <w:rStyle w:val="NormalCharacter"/>
          <w:rFonts w:ascii="宋体" w:eastAsia="方正小标宋_GBK" w:hAnsi="宋体"/>
          <w:color w:val="000000"/>
          <w:sz w:val="32"/>
          <w:szCs w:val="32"/>
        </w:rPr>
      </w:pPr>
    </w:p>
    <w:p w:rsidR="00CF5EFE" w:rsidRDefault="00CF5EFE" w:rsidP="00CF5EFE">
      <w:pPr>
        <w:pStyle w:val="a0"/>
        <w:rPr>
          <w:rStyle w:val="NormalCharacter"/>
          <w:rFonts w:ascii="宋体" w:eastAsia="方正小标宋_GBK" w:hAnsi="宋体"/>
          <w:color w:val="000000"/>
          <w:sz w:val="32"/>
          <w:szCs w:val="32"/>
        </w:rPr>
      </w:pPr>
    </w:p>
    <w:p w:rsidR="00CF5EFE" w:rsidRDefault="00CF5EFE" w:rsidP="00CF5EFE">
      <w:pPr>
        <w:rPr>
          <w:rStyle w:val="NormalCharacter"/>
          <w:rFonts w:ascii="宋体" w:eastAsia="方正小标宋_GBK" w:hAnsi="宋体"/>
          <w:color w:val="000000"/>
          <w:sz w:val="32"/>
          <w:szCs w:val="32"/>
        </w:rPr>
      </w:pPr>
    </w:p>
    <w:p w:rsidR="002101A9" w:rsidRPr="00CF5EFE" w:rsidRDefault="002101A9"/>
    <w:sectPr w:rsidR="002101A9" w:rsidRPr="00CF5EFE" w:rsidSect="00C7356E">
      <w:footerReference w:type="even" r:id="rId7"/>
      <w:footerReference w:type="default" r:id="rId8"/>
      <w:footerReference w:type="first" r:id="rId9"/>
      <w:pgSz w:w="11906" w:h="16838"/>
      <w:pgMar w:top="1440" w:right="1797" w:bottom="1440" w:left="1797" w:header="851" w:footer="992" w:gutter="0"/>
      <w:pgNumType w:fmt="numberInDash"/>
      <w:cols w:space="720"/>
      <w:titlePg/>
      <w:docGrid w:type="linesAndChars" w:linePitch="312" w:charSpace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9A" w:rsidRDefault="0081779A" w:rsidP="00CF5EFE">
      <w:r>
        <w:separator/>
      </w:r>
    </w:p>
  </w:endnote>
  <w:endnote w:type="continuationSeparator" w:id="0">
    <w:p w:rsidR="0081779A" w:rsidRDefault="0081779A" w:rsidP="00CF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roid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402664"/>
      <w:docPartObj>
        <w:docPartGallery w:val="Page Numbers (Bottom of Page)"/>
        <w:docPartUnique/>
      </w:docPartObj>
    </w:sdtPr>
    <w:sdtContent>
      <w:p w:rsidR="00C7356E" w:rsidRDefault="00A3649E">
        <w:pPr>
          <w:pStyle w:val="a5"/>
        </w:pPr>
        <w:r w:rsidRPr="00C7356E">
          <w:rPr>
            <w:rFonts w:ascii="宋体" w:hAnsi="宋体"/>
            <w:sz w:val="28"/>
            <w:szCs w:val="28"/>
          </w:rPr>
          <w:fldChar w:fldCharType="begin"/>
        </w:r>
        <w:r w:rsidR="00960153" w:rsidRPr="00C7356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C7356E">
          <w:rPr>
            <w:rFonts w:ascii="宋体" w:hAnsi="宋体"/>
            <w:sz w:val="28"/>
            <w:szCs w:val="28"/>
          </w:rPr>
          <w:fldChar w:fldCharType="separate"/>
        </w:r>
        <w:r w:rsidR="00960153" w:rsidRPr="00A52B79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960153">
          <w:rPr>
            <w:rFonts w:ascii="宋体" w:hAnsi="宋体"/>
            <w:noProof/>
            <w:sz w:val="28"/>
            <w:szCs w:val="28"/>
          </w:rPr>
          <w:t xml:space="preserve"> 14 -</w:t>
        </w:r>
        <w:r w:rsidRPr="00C7356E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395814" w:rsidRDefault="008177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402667"/>
      <w:docPartObj>
        <w:docPartGallery w:val="Page Numbers (Bottom of Page)"/>
        <w:docPartUnique/>
      </w:docPartObj>
    </w:sdtPr>
    <w:sdtContent>
      <w:p w:rsidR="00C7356E" w:rsidRDefault="00A3649E">
        <w:pPr>
          <w:pStyle w:val="a5"/>
          <w:jc w:val="right"/>
        </w:pPr>
        <w:r w:rsidRPr="00C7356E">
          <w:rPr>
            <w:rFonts w:ascii="宋体" w:hAnsi="宋体"/>
            <w:sz w:val="28"/>
            <w:szCs w:val="28"/>
          </w:rPr>
          <w:fldChar w:fldCharType="begin"/>
        </w:r>
        <w:r w:rsidR="00960153" w:rsidRPr="00C7356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C7356E">
          <w:rPr>
            <w:rFonts w:ascii="宋体" w:hAnsi="宋体"/>
            <w:sz w:val="28"/>
            <w:szCs w:val="28"/>
          </w:rPr>
          <w:fldChar w:fldCharType="separate"/>
        </w:r>
        <w:r w:rsidR="00FA010D" w:rsidRPr="00FA010D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FA010D">
          <w:rPr>
            <w:rFonts w:ascii="宋体" w:hAnsi="宋体"/>
            <w:noProof/>
            <w:sz w:val="28"/>
            <w:szCs w:val="28"/>
          </w:rPr>
          <w:t xml:space="preserve"> 10 -</w:t>
        </w:r>
        <w:r w:rsidRPr="00C7356E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395814" w:rsidRDefault="0081779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402662"/>
      <w:docPartObj>
        <w:docPartGallery w:val="Page Numbers (Bottom of Page)"/>
        <w:docPartUnique/>
      </w:docPartObj>
    </w:sdtPr>
    <w:sdtContent>
      <w:p w:rsidR="00C7356E" w:rsidRDefault="00A3649E">
        <w:pPr>
          <w:pStyle w:val="a5"/>
          <w:jc w:val="right"/>
        </w:pPr>
        <w:r w:rsidRPr="00C7356E">
          <w:rPr>
            <w:rFonts w:ascii="宋体" w:hAnsi="宋体"/>
            <w:sz w:val="28"/>
            <w:szCs w:val="28"/>
          </w:rPr>
          <w:fldChar w:fldCharType="begin"/>
        </w:r>
        <w:r w:rsidR="00960153" w:rsidRPr="00C7356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C7356E">
          <w:rPr>
            <w:rFonts w:ascii="宋体" w:hAnsi="宋体"/>
            <w:sz w:val="28"/>
            <w:szCs w:val="28"/>
          </w:rPr>
          <w:fldChar w:fldCharType="separate"/>
        </w:r>
        <w:r w:rsidR="00FA010D" w:rsidRPr="00FA010D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FA010D">
          <w:rPr>
            <w:rFonts w:ascii="宋体" w:hAnsi="宋体"/>
            <w:noProof/>
            <w:sz w:val="28"/>
            <w:szCs w:val="28"/>
          </w:rPr>
          <w:t xml:space="preserve"> 1 -</w:t>
        </w:r>
        <w:r w:rsidRPr="00C7356E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395814" w:rsidRDefault="008177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9A" w:rsidRDefault="0081779A" w:rsidP="00CF5EFE">
      <w:r>
        <w:separator/>
      </w:r>
    </w:p>
  </w:footnote>
  <w:footnote w:type="continuationSeparator" w:id="0">
    <w:p w:rsidR="0081779A" w:rsidRDefault="0081779A" w:rsidP="00CF5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30B52"/>
    <w:multiLevelType w:val="multilevel"/>
    <w:tmpl w:val="70430B52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EFE"/>
    <w:rsid w:val="002101A9"/>
    <w:rsid w:val="00374EC3"/>
    <w:rsid w:val="0081779A"/>
    <w:rsid w:val="00960153"/>
    <w:rsid w:val="00A3649E"/>
    <w:rsid w:val="00CA454D"/>
    <w:rsid w:val="00CF5EFE"/>
    <w:rsid w:val="00FA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F5E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CF5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CF5E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CF5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CF5EFE"/>
    <w:rPr>
      <w:sz w:val="18"/>
      <w:szCs w:val="18"/>
    </w:rPr>
  </w:style>
  <w:style w:type="paragraph" w:styleId="a0">
    <w:name w:val="Body Text"/>
    <w:basedOn w:val="a"/>
    <w:link w:val="Char1"/>
    <w:qFormat/>
    <w:rsid w:val="00CF5EFE"/>
  </w:style>
  <w:style w:type="character" w:customStyle="1" w:styleId="Char1">
    <w:name w:val="正文文本 Char"/>
    <w:basedOn w:val="a1"/>
    <w:link w:val="a0"/>
    <w:rsid w:val="00CF5EFE"/>
    <w:rPr>
      <w:rFonts w:ascii="Times New Roman" w:eastAsia="宋体" w:hAnsi="Times New Roman" w:cs="Times New Roman"/>
      <w:szCs w:val="24"/>
    </w:rPr>
  </w:style>
  <w:style w:type="character" w:customStyle="1" w:styleId="NormalCharacter">
    <w:name w:val="NormalCharacter"/>
    <w:qFormat/>
    <w:rsid w:val="00CF5EFE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customStyle="1" w:styleId="1">
    <w:name w:val="列出段落1"/>
    <w:basedOn w:val="a"/>
    <w:uiPriority w:val="34"/>
    <w:qFormat/>
    <w:rsid w:val="00CF5EF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21">
    <w:name w:val="列出段落21"/>
    <w:basedOn w:val="a"/>
    <w:uiPriority w:val="34"/>
    <w:qFormat/>
    <w:rsid w:val="00CF5EF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2022-04-25T02:27:00Z</dcterms:created>
  <dcterms:modified xsi:type="dcterms:W3CDTF">2022-04-28T00:41:00Z</dcterms:modified>
</cp:coreProperties>
</file>