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43" w:beforeAutospacing="0" w:after="0" w:afterAutospacing="0" w:line="240" w:lineRule="auto"/>
        <w:ind w:left="120" w:right="0" w:firstLine="0"/>
        <w:jc w:val="left"/>
        <w:textAlignment w:val="baseline"/>
        <w:rPr>
          <w:b w:val="0"/>
          <w:i w:val="0"/>
          <w:caps w:val="0"/>
          <w:spacing w:val="0"/>
          <w:w w:val="100"/>
          <w:sz w:val="32"/>
        </w:rPr>
      </w:pPr>
      <w:bookmarkStart w:id="0" w:name="_GoBack"/>
      <w:bookmarkEnd w:id="0"/>
    </w:p>
    <w:p>
      <w:pPr>
        <w:snapToGrid w:val="0"/>
        <w:spacing w:before="43" w:beforeAutospacing="0" w:after="0" w:afterAutospacing="0" w:line="240" w:lineRule="auto"/>
        <w:ind w:left="120" w:right="0" w:firstLine="0"/>
        <w:jc w:val="left"/>
        <w:textAlignment w:val="baseline"/>
        <w:rPr>
          <w:b w:val="0"/>
          <w:i w:val="0"/>
          <w:caps w:val="0"/>
          <w:spacing w:val="0"/>
          <w:w w:val="100"/>
          <w:sz w:val="32"/>
        </w:rPr>
      </w:pPr>
      <w:r>
        <w:rPr>
          <w:rFonts w:ascii="宋体" w:hAnsi="宋体" w:eastAsia="宋体" w:cs="宋体"/>
          <w:b w:val="0"/>
          <w:i w:val="0"/>
          <w:caps w:val="0"/>
          <w:spacing w:val="0"/>
          <w:w w:val="95"/>
          <w:sz w:val="32"/>
        </w:rPr>
        <w:t>附</w:t>
      </w:r>
      <w:r>
        <w:rPr>
          <w:rFonts w:ascii="宋体" w:hAnsi="宋体" w:eastAsia="宋体" w:cs="宋体"/>
          <w:b w:val="0"/>
          <w:i w:val="0"/>
          <w:caps w:val="0"/>
          <w:spacing w:val="-10"/>
          <w:w w:val="95"/>
          <w:sz w:val="32"/>
        </w:rPr>
        <w:t>件</w:t>
      </w:r>
    </w:p>
    <w:p>
      <w:pPr>
        <w:pStyle w:val="2"/>
        <w:snapToGrid w:val="0"/>
        <w:spacing w:before="0" w:beforeAutospacing="0" w:after="0" w:afterAutospacing="0" w:line="240" w:lineRule="auto"/>
        <w:ind w:left="0" w:right="0"/>
        <w:jc w:val="left"/>
        <w:textAlignment w:val="baseline"/>
        <w:rPr>
          <w:rFonts w:ascii="宋体" w:hAnsi="宋体" w:eastAsia="宋体" w:cs="宋体"/>
          <w:b w:val="0"/>
          <w:i w:val="0"/>
          <w:caps w:val="0"/>
          <w:spacing w:val="0"/>
          <w:w w:val="100"/>
          <w:sz w:val="36"/>
        </w:rPr>
      </w:pPr>
    </w:p>
    <w:p>
      <w:pPr>
        <w:pStyle w:val="2"/>
        <w:snapToGrid w:val="0"/>
        <w:spacing w:before="9" w:beforeAutospacing="0" w:after="0" w:afterAutospacing="0" w:line="240" w:lineRule="auto"/>
        <w:ind w:left="0" w:right="0"/>
        <w:jc w:val="left"/>
        <w:textAlignment w:val="baseline"/>
        <w:rPr>
          <w:rFonts w:ascii="宋体" w:hAnsi="宋体" w:eastAsia="宋体" w:cs="宋体"/>
          <w:b w:val="0"/>
          <w:i w:val="0"/>
          <w:caps w:val="0"/>
          <w:spacing w:val="0"/>
          <w:w w:val="100"/>
          <w:sz w:val="25"/>
        </w:rPr>
      </w:pPr>
    </w:p>
    <w:p>
      <w:pPr>
        <w:pStyle w:val="2"/>
        <w:snapToGrid w:val="0"/>
        <w:spacing w:before="0" w:beforeAutospacing="0" w:after="0" w:afterAutospacing="0" w:line="240" w:lineRule="auto"/>
        <w:ind w:left="491" w:right="0"/>
        <w:jc w:val="left"/>
        <w:textAlignment w:val="baseline"/>
        <w:rPr>
          <w:rFonts w:ascii="宋体" w:hAnsi="宋体" w:eastAsia="宋体" w:cs="宋体"/>
          <w:b w:val="0"/>
          <w:i w:val="0"/>
          <w:caps w:val="0"/>
          <w:spacing w:val="0"/>
          <w:w w:val="100"/>
          <w:sz w:val="36"/>
        </w:rPr>
      </w:pPr>
      <w:r>
        <w:rPr>
          <w:rFonts w:ascii="宋体" w:hAnsi="宋体" w:eastAsia="宋体" w:cs="宋体"/>
          <w:b w:val="0"/>
          <w:i w:val="0"/>
          <w:caps w:val="0"/>
          <w:spacing w:val="-1"/>
          <w:w w:val="100"/>
          <w:sz w:val="36"/>
        </w:rPr>
        <w:t>涉及企业、个体工商户行政事业性收费缓缴清单</w:t>
      </w:r>
    </w:p>
    <w:p>
      <w:pPr>
        <w:pStyle w:val="2"/>
        <w:snapToGrid w:val="0"/>
        <w:spacing w:before="0" w:beforeAutospacing="0" w:after="0" w:afterAutospacing="0" w:line="240" w:lineRule="auto"/>
        <w:ind w:left="0" w:right="0"/>
        <w:jc w:val="left"/>
        <w:textAlignment w:val="baseline"/>
        <w:rPr>
          <w:rFonts w:ascii="宋体" w:hAnsi="宋体" w:eastAsia="宋体" w:cs="宋体"/>
          <w:b w:val="0"/>
          <w:i w:val="0"/>
          <w:caps w:val="0"/>
          <w:spacing w:val="0"/>
          <w:w w:val="100"/>
          <w:sz w:val="20"/>
        </w:rPr>
      </w:pPr>
    </w:p>
    <w:p>
      <w:pPr>
        <w:pStyle w:val="2"/>
        <w:snapToGrid w:val="0"/>
        <w:spacing w:before="11" w:beforeAutospacing="0" w:after="0" w:afterAutospacing="0" w:line="240" w:lineRule="auto"/>
        <w:ind w:left="0" w:right="0"/>
        <w:jc w:val="left"/>
        <w:textAlignment w:val="baseline"/>
        <w:rPr>
          <w:rFonts w:ascii="宋体" w:hAnsi="宋体" w:eastAsia="宋体" w:cs="宋体"/>
          <w:b w:val="0"/>
          <w:i w:val="0"/>
          <w:caps w:val="0"/>
          <w:spacing w:val="0"/>
          <w:w w:val="100"/>
          <w:sz w:val="24"/>
        </w:rPr>
      </w:pPr>
    </w:p>
    <w:tbl>
      <w:tblPr>
        <w:tblStyle w:val="3"/>
        <w:tblW w:w="7695" w:type="dxa"/>
        <w:tblInd w:w="40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2"/>
        <w:gridCol w:w="2400"/>
        <w:gridCol w:w="44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</w:trPr>
        <w:tc>
          <w:tcPr>
            <w:tcW w:w="822" w:type="dxa"/>
          </w:tcPr>
          <w:p>
            <w:pPr>
              <w:pStyle w:val="7"/>
              <w:snapToGrid w:val="0"/>
              <w:spacing w:before="4" w:beforeAutospacing="0" w:after="0" w:afterAutospacing="0" w:line="240" w:lineRule="auto"/>
              <w:ind w:left="0" w:right="0"/>
              <w:jc w:val="left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</w:pPr>
          </w:p>
          <w:p>
            <w:pPr>
              <w:pStyle w:val="7"/>
              <w:snapToGrid w:val="0"/>
              <w:spacing w:before="0" w:beforeAutospacing="0" w:after="0" w:afterAutospacing="0" w:line="240" w:lineRule="auto"/>
              <w:ind w:left="154" w:right="147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-5"/>
                <w:w w:val="100"/>
                <w:sz w:val="24"/>
              </w:rPr>
              <w:t>序号</w:t>
            </w:r>
          </w:p>
        </w:tc>
        <w:tc>
          <w:tcPr>
            <w:tcW w:w="2400" w:type="dxa"/>
          </w:tcPr>
          <w:p>
            <w:pPr>
              <w:pStyle w:val="7"/>
              <w:snapToGrid w:val="0"/>
              <w:spacing w:before="4" w:beforeAutospacing="0" w:after="0" w:afterAutospacing="0" w:line="240" w:lineRule="auto"/>
              <w:ind w:left="0" w:right="0"/>
              <w:jc w:val="left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</w:pPr>
          </w:p>
          <w:p>
            <w:pPr>
              <w:pStyle w:val="7"/>
              <w:snapToGrid w:val="0"/>
              <w:spacing w:before="0" w:beforeAutospacing="0" w:after="0" w:afterAutospacing="0" w:line="240" w:lineRule="auto"/>
              <w:ind w:left="347" w:right="337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-5"/>
                <w:w w:val="100"/>
                <w:sz w:val="24"/>
              </w:rPr>
              <w:t>部门</w:t>
            </w:r>
          </w:p>
        </w:tc>
        <w:tc>
          <w:tcPr>
            <w:tcW w:w="4473" w:type="dxa"/>
          </w:tcPr>
          <w:p>
            <w:pPr>
              <w:pStyle w:val="7"/>
              <w:snapToGrid w:val="0"/>
              <w:spacing w:before="4" w:beforeAutospacing="0" w:after="0" w:afterAutospacing="0" w:line="240" w:lineRule="auto"/>
              <w:ind w:left="0" w:right="0"/>
              <w:jc w:val="left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</w:pPr>
          </w:p>
          <w:p>
            <w:pPr>
              <w:pStyle w:val="7"/>
              <w:snapToGrid w:val="0"/>
              <w:spacing w:before="0" w:beforeAutospacing="0" w:after="0" w:afterAutospacing="0" w:line="240" w:lineRule="auto"/>
              <w:ind w:left="780" w:right="772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-3"/>
                <w:w w:val="100"/>
                <w:sz w:val="24"/>
              </w:rPr>
              <w:t>缓缴项目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22" w:type="dxa"/>
          </w:tcPr>
          <w:p>
            <w:pPr>
              <w:pStyle w:val="7"/>
              <w:snapToGrid w:val="0"/>
              <w:spacing w:before="154" w:beforeAutospacing="0" w:after="0" w:afterAutospacing="0" w:line="240" w:lineRule="auto"/>
              <w:ind w:left="7" w:righ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  <w:t>1</w:t>
            </w:r>
          </w:p>
        </w:tc>
        <w:tc>
          <w:tcPr>
            <w:tcW w:w="2400" w:type="dxa"/>
            <w:vMerge w:val="restart"/>
          </w:tcPr>
          <w:p>
            <w:pPr>
              <w:pStyle w:val="7"/>
              <w:snapToGrid w:val="0"/>
              <w:spacing w:before="9" w:beforeAutospacing="0" w:after="0" w:afterAutospacing="0" w:line="240" w:lineRule="auto"/>
              <w:ind w:left="0" w:right="0"/>
              <w:jc w:val="left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36"/>
              </w:rPr>
            </w:pPr>
          </w:p>
          <w:p>
            <w:pPr>
              <w:pStyle w:val="7"/>
              <w:snapToGrid w:val="0"/>
              <w:spacing w:before="0" w:beforeAutospacing="0" w:after="0" w:afterAutospacing="0" w:line="240" w:lineRule="auto"/>
              <w:ind w:left="240" w:right="0"/>
              <w:jc w:val="left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-2"/>
                <w:w w:val="100"/>
                <w:sz w:val="24"/>
              </w:rPr>
              <w:t>工业和信息化部门</w:t>
            </w:r>
          </w:p>
        </w:tc>
        <w:tc>
          <w:tcPr>
            <w:tcW w:w="4473" w:type="dxa"/>
          </w:tcPr>
          <w:p>
            <w:pPr>
              <w:pStyle w:val="7"/>
              <w:snapToGrid w:val="0"/>
              <w:spacing w:before="154" w:beforeAutospacing="0" w:after="0" w:afterAutospacing="0" w:line="240" w:lineRule="auto"/>
              <w:ind w:left="780" w:right="774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-2"/>
                <w:w w:val="100"/>
                <w:sz w:val="24"/>
              </w:rPr>
              <w:t>无线电频率占用费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22" w:type="dxa"/>
          </w:tcPr>
          <w:p>
            <w:pPr>
              <w:pStyle w:val="7"/>
              <w:snapToGrid w:val="0"/>
              <w:spacing w:before="153" w:beforeAutospacing="0" w:after="0" w:afterAutospacing="0" w:line="240" w:lineRule="auto"/>
              <w:ind w:left="7" w:righ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  <w:t>2</w:t>
            </w:r>
          </w:p>
        </w:tc>
        <w:tc>
          <w:tcPr>
            <w:tcW w:w="2400" w:type="dxa"/>
            <w:vMerge w:val="continue"/>
            <w:tcBorders>
              <w:top w:val="nil"/>
            </w:tcBorders>
          </w:tcPr>
          <w:p>
            <w:pPr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"/>
                <w:szCs w:val="2"/>
              </w:rPr>
            </w:pPr>
          </w:p>
        </w:tc>
        <w:tc>
          <w:tcPr>
            <w:tcW w:w="4473" w:type="dxa"/>
          </w:tcPr>
          <w:p>
            <w:pPr>
              <w:pStyle w:val="7"/>
              <w:snapToGrid w:val="0"/>
              <w:spacing w:before="153" w:beforeAutospacing="0" w:after="0" w:afterAutospacing="0" w:line="240" w:lineRule="auto"/>
              <w:ind w:left="780" w:right="774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-1"/>
                <w:w w:val="100"/>
                <w:sz w:val="24"/>
              </w:rPr>
              <w:t>电信网码号资源占用费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22" w:type="dxa"/>
          </w:tcPr>
          <w:p>
            <w:pPr>
              <w:pStyle w:val="7"/>
              <w:snapToGrid w:val="0"/>
              <w:spacing w:before="153" w:beforeAutospacing="0" w:after="0" w:afterAutospacing="0" w:line="240" w:lineRule="auto"/>
              <w:ind w:left="7" w:righ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  <w:t>3</w:t>
            </w:r>
          </w:p>
        </w:tc>
        <w:tc>
          <w:tcPr>
            <w:tcW w:w="2400" w:type="dxa"/>
            <w:vMerge w:val="restart"/>
          </w:tcPr>
          <w:p>
            <w:pPr>
              <w:pStyle w:val="7"/>
              <w:snapToGrid w:val="0"/>
              <w:spacing w:before="8" w:beforeAutospacing="0" w:after="0" w:afterAutospacing="0" w:line="240" w:lineRule="auto"/>
              <w:ind w:left="0" w:right="0"/>
              <w:jc w:val="left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36"/>
              </w:rPr>
            </w:pPr>
          </w:p>
          <w:p>
            <w:pPr>
              <w:pStyle w:val="7"/>
              <w:snapToGrid w:val="0"/>
              <w:spacing w:before="0" w:beforeAutospacing="0" w:after="0" w:afterAutospacing="0" w:line="240" w:lineRule="auto"/>
              <w:ind w:left="480" w:right="0"/>
              <w:jc w:val="left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-2"/>
                <w:w w:val="100"/>
                <w:sz w:val="24"/>
              </w:rPr>
              <w:t>自然资源部门</w:t>
            </w:r>
          </w:p>
        </w:tc>
        <w:tc>
          <w:tcPr>
            <w:tcW w:w="4473" w:type="dxa"/>
          </w:tcPr>
          <w:p>
            <w:pPr>
              <w:pStyle w:val="7"/>
              <w:snapToGrid w:val="0"/>
              <w:spacing w:before="153" w:beforeAutospacing="0" w:after="0" w:afterAutospacing="0" w:line="240" w:lineRule="auto"/>
              <w:ind w:left="780" w:right="774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-2"/>
                <w:w w:val="100"/>
                <w:sz w:val="24"/>
              </w:rPr>
              <w:t>耕地开垦费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22" w:type="dxa"/>
          </w:tcPr>
          <w:p>
            <w:pPr>
              <w:pStyle w:val="7"/>
              <w:snapToGrid w:val="0"/>
              <w:spacing w:before="153" w:beforeAutospacing="0" w:after="0" w:afterAutospacing="0" w:line="240" w:lineRule="auto"/>
              <w:ind w:left="7" w:righ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  <w:t>4</w:t>
            </w:r>
          </w:p>
        </w:tc>
        <w:tc>
          <w:tcPr>
            <w:tcW w:w="2400" w:type="dxa"/>
            <w:vMerge w:val="continue"/>
            <w:tcBorders>
              <w:top w:val="nil"/>
            </w:tcBorders>
          </w:tcPr>
          <w:p>
            <w:pPr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"/>
                <w:szCs w:val="2"/>
              </w:rPr>
            </w:pPr>
          </w:p>
        </w:tc>
        <w:tc>
          <w:tcPr>
            <w:tcW w:w="4473" w:type="dxa"/>
          </w:tcPr>
          <w:p>
            <w:pPr>
              <w:pStyle w:val="7"/>
              <w:snapToGrid w:val="0"/>
              <w:spacing w:before="153" w:beforeAutospacing="0" w:after="0" w:afterAutospacing="0" w:line="240" w:lineRule="auto"/>
              <w:ind w:left="780" w:right="774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-2"/>
                <w:w w:val="100"/>
                <w:sz w:val="24"/>
              </w:rPr>
              <w:t>土地复垦费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22" w:type="dxa"/>
          </w:tcPr>
          <w:p>
            <w:pPr>
              <w:pStyle w:val="7"/>
              <w:snapToGrid w:val="0"/>
              <w:spacing w:before="152" w:beforeAutospacing="0" w:after="0" w:afterAutospacing="0" w:line="240" w:lineRule="auto"/>
              <w:ind w:left="7" w:righ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  <w:t>5</w:t>
            </w:r>
          </w:p>
        </w:tc>
        <w:tc>
          <w:tcPr>
            <w:tcW w:w="2400" w:type="dxa"/>
            <w:vMerge w:val="restart"/>
          </w:tcPr>
          <w:p>
            <w:pPr>
              <w:pStyle w:val="7"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6"/>
              </w:rPr>
            </w:pPr>
          </w:p>
          <w:p>
            <w:pPr>
              <w:pStyle w:val="7"/>
              <w:snapToGrid w:val="0"/>
              <w:spacing w:before="4" w:beforeAutospacing="0" w:after="0" w:afterAutospacing="0" w:line="240" w:lineRule="auto"/>
              <w:ind w:left="0" w:right="0"/>
              <w:jc w:val="left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35"/>
              </w:rPr>
            </w:pPr>
          </w:p>
          <w:p>
            <w:pPr>
              <w:pStyle w:val="7"/>
              <w:snapToGrid w:val="0"/>
              <w:spacing w:before="0" w:beforeAutospacing="0" w:after="0" w:afterAutospacing="0" w:line="240" w:lineRule="auto"/>
              <w:ind w:left="240" w:right="0"/>
              <w:jc w:val="left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-2"/>
                <w:w w:val="100"/>
                <w:sz w:val="24"/>
              </w:rPr>
              <w:t>住房城乡建设部门</w:t>
            </w:r>
          </w:p>
        </w:tc>
        <w:tc>
          <w:tcPr>
            <w:tcW w:w="4473" w:type="dxa"/>
          </w:tcPr>
          <w:p>
            <w:pPr>
              <w:pStyle w:val="7"/>
              <w:snapToGrid w:val="0"/>
              <w:spacing w:before="152" w:beforeAutospacing="0" w:after="0" w:afterAutospacing="0" w:line="240" w:lineRule="auto"/>
              <w:ind w:left="780" w:right="774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-2"/>
                <w:w w:val="100"/>
                <w:sz w:val="24"/>
              </w:rPr>
              <w:t>污水处理费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22" w:type="dxa"/>
          </w:tcPr>
          <w:p>
            <w:pPr>
              <w:pStyle w:val="7"/>
              <w:snapToGrid w:val="0"/>
              <w:spacing w:before="152" w:beforeAutospacing="0" w:after="0" w:afterAutospacing="0" w:line="240" w:lineRule="auto"/>
              <w:ind w:left="7" w:righ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  <w:t>6</w:t>
            </w:r>
          </w:p>
        </w:tc>
        <w:tc>
          <w:tcPr>
            <w:tcW w:w="2400" w:type="dxa"/>
            <w:vMerge w:val="continue"/>
            <w:tcBorders>
              <w:top w:val="nil"/>
            </w:tcBorders>
          </w:tcPr>
          <w:p>
            <w:pPr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"/>
                <w:szCs w:val="2"/>
              </w:rPr>
            </w:pPr>
          </w:p>
        </w:tc>
        <w:tc>
          <w:tcPr>
            <w:tcW w:w="4473" w:type="dxa"/>
          </w:tcPr>
          <w:p>
            <w:pPr>
              <w:pStyle w:val="7"/>
              <w:snapToGrid w:val="0"/>
              <w:spacing w:before="152" w:beforeAutospacing="0" w:after="0" w:afterAutospacing="0" w:line="240" w:lineRule="auto"/>
              <w:ind w:left="780" w:right="774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-2"/>
                <w:w w:val="100"/>
                <w:sz w:val="24"/>
              </w:rPr>
              <w:t>生活垃圾处理费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22" w:type="dxa"/>
          </w:tcPr>
          <w:p>
            <w:pPr>
              <w:pStyle w:val="7"/>
              <w:snapToGrid w:val="0"/>
              <w:spacing w:before="154" w:beforeAutospacing="0" w:after="0" w:afterAutospacing="0" w:line="240" w:lineRule="auto"/>
              <w:ind w:left="7" w:righ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  <w:t>7</w:t>
            </w:r>
          </w:p>
        </w:tc>
        <w:tc>
          <w:tcPr>
            <w:tcW w:w="2400" w:type="dxa"/>
            <w:vMerge w:val="continue"/>
            <w:tcBorders>
              <w:top w:val="nil"/>
            </w:tcBorders>
          </w:tcPr>
          <w:p>
            <w:pPr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"/>
                <w:szCs w:val="2"/>
              </w:rPr>
            </w:pPr>
          </w:p>
        </w:tc>
        <w:tc>
          <w:tcPr>
            <w:tcW w:w="4473" w:type="dxa"/>
          </w:tcPr>
          <w:p>
            <w:pPr>
              <w:pStyle w:val="7"/>
              <w:snapToGrid w:val="0"/>
              <w:spacing w:before="154" w:beforeAutospacing="0" w:after="0" w:afterAutospacing="0" w:line="240" w:lineRule="auto"/>
              <w:ind w:left="780" w:right="774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-1"/>
                <w:w w:val="100"/>
                <w:sz w:val="24"/>
              </w:rPr>
              <w:t>城市道路占用、挖掘修复费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22" w:type="dxa"/>
          </w:tcPr>
          <w:p>
            <w:pPr>
              <w:pStyle w:val="7"/>
              <w:snapToGrid w:val="0"/>
              <w:spacing w:before="153" w:beforeAutospacing="0" w:after="0" w:afterAutospacing="0" w:line="240" w:lineRule="auto"/>
              <w:ind w:left="7" w:righ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  <w:t>8</w:t>
            </w:r>
          </w:p>
        </w:tc>
        <w:tc>
          <w:tcPr>
            <w:tcW w:w="2400" w:type="dxa"/>
            <w:vMerge w:val="restart"/>
          </w:tcPr>
          <w:p>
            <w:pPr>
              <w:pStyle w:val="7"/>
              <w:snapToGrid w:val="0"/>
              <w:spacing w:before="9" w:beforeAutospacing="0" w:after="0" w:afterAutospacing="0" w:line="240" w:lineRule="auto"/>
              <w:ind w:left="0" w:right="0"/>
              <w:jc w:val="left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36"/>
              </w:rPr>
            </w:pPr>
          </w:p>
          <w:p>
            <w:pPr>
              <w:pStyle w:val="7"/>
              <w:snapToGrid w:val="0"/>
              <w:spacing w:before="0" w:beforeAutospacing="0" w:after="0" w:afterAutospacing="0" w:line="240" w:lineRule="auto"/>
              <w:ind w:left="720" w:right="0"/>
              <w:jc w:val="left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-3"/>
                <w:w w:val="100"/>
                <w:sz w:val="24"/>
              </w:rPr>
              <w:t>水利部门</w:t>
            </w:r>
          </w:p>
        </w:tc>
        <w:tc>
          <w:tcPr>
            <w:tcW w:w="4473" w:type="dxa"/>
          </w:tcPr>
          <w:p>
            <w:pPr>
              <w:pStyle w:val="7"/>
              <w:snapToGrid w:val="0"/>
              <w:spacing w:before="153" w:beforeAutospacing="0" w:after="0" w:afterAutospacing="0" w:line="240" w:lineRule="auto"/>
              <w:ind w:left="780" w:right="774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-3"/>
                <w:w w:val="100"/>
                <w:sz w:val="24"/>
              </w:rPr>
              <w:t>水资源费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22" w:type="dxa"/>
          </w:tcPr>
          <w:p>
            <w:pPr>
              <w:pStyle w:val="7"/>
              <w:snapToGrid w:val="0"/>
              <w:spacing w:before="153" w:beforeAutospacing="0" w:after="0" w:afterAutospacing="0" w:line="240" w:lineRule="auto"/>
              <w:ind w:left="7" w:right="0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  <w:t>9</w:t>
            </w:r>
          </w:p>
        </w:tc>
        <w:tc>
          <w:tcPr>
            <w:tcW w:w="2400" w:type="dxa"/>
            <w:vMerge w:val="continue"/>
            <w:tcBorders>
              <w:top w:val="nil"/>
            </w:tcBorders>
          </w:tcPr>
          <w:p>
            <w:pPr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"/>
                <w:szCs w:val="2"/>
              </w:rPr>
            </w:pPr>
          </w:p>
        </w:tc>
        <w:tc>
          <w:tcPr>
            <w:tcW w:w="4473" w:type="dxa"/>
          </w:tcPr>
          <w:p>
            <w:pPr>
              <w:pStyle w:val="7"/>
              <w:snapToGrid w:val="0"/>
              <w:spacing w:before="153" w:beforeAutospacing="0" w:after="0" w:afterAutospacing="0" w:line="240" w:lineRule="auto"/>
              <w:ind w:left="780" w:right="774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-2"/>
                <w:w w:val="100"/>
                <w:sz w:val="24"/>
              </w:rPr>
              <w:t>水土保持补偿费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22" w:type="dxa"/>
          </w:tcPr>
          <w:p>
            <w:pPr>
              <w:pStyle w:val="7"/>
              <w:snapToGrid w:val="0"/>
              <w:spacing w:before="152" w:beforeAutospacing="0" w:after="0" w:afterAutospacing="0" w:line="240" w:lineRule="auto"/>
              <w:ind w:left="151" w:right="147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-5"/>
                <w:w w:val="100"/>
                <w:sz w:val="24"/>
              </w:rPr>
              <w:t>10</w:t>
            </w:r>
          </w:p>
        </w:tc>
        <w:tc>
          <w:tcPr>
            <w:tcW w:w="2400" w:type="dxa"/>
            <w:vMerge w:val="restart"/>
          </w:tcPr>
          <w:p>
            <w:pPr>
              <w:pStyle w:val="7"/>
              <w:snapToGrid w:val="0"/>
              <w:spacing w:before="8" w:beforeAutospacing="0" w:after="0" w:afterAutospacing="0" w:line="240" w:lineRule="auto"/>
              <w:ind w:left="0" w:right="0"/>
              <w:jc w:val="left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36"/>
              </w:rPr>
            </w:pPr>
          </w:p>
          <w:p>
            <w:pPr>
              <w:pStyle w:val="7"/>
              <w:snapToGrid w:val="0"/>
              <w:spacing w:before="0" w:beforeAutospacing="0" w:after="0" w:afterAutospacing="0" w:line="240" w:lineRule="auto"/>
              <w:ind w:left="480" w:right="0"/>
              <w:jc w:val="left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-2"/>
                <w:w w:val="100"/>
                <w:sz w:val="24"/>
              </w:rPr>
              <w:t>农业农村部门</w:t>
            </w:r>
          </w:p>
        </w:tc>
        <w:tc>
          <w:tcPr>
            <w:tcW w:w="4473" w:type="dxa"/>
          </w:tcPr>
          <w:p>
            <w:pPr>
              <w:pStyle w:val="7"/>
              <w:snapToGrid w:val="0"/>
              <w:spacing w:before="152" w:beforeAutospacing="0" w:after="0" w:afterAutospacing="0" w:line="240" w:lineRule="auto"/>
              <w:ind w:left="780" w:right="774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-2"/>
                <w:w w:val="100"/>
                <w:sz w:val="24"/>
              </w:rPr>
              <w:t>农药实验费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22" w:type="dxa"/>
          </w:tcPr>
          <w:p>
            <w:pPr>
              <w:pStyle w:val="7"/>
              <w:snapToGrid w:val="0"/>
              <w:spacing w:before="152" w:beforeAutospacing="0" w:after="0" w:afterAutospacing="0" w:line="240" w:lineRule="auto"/>
              <w:ind w:left="151" w:right="147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-5"/>
                <w:w w:val="100"/>
                <w:sz w:val="24"/>
              </w:rPr>
              <w:t>11</w:t>
            </w:r>
          </w:p>
        </w:tc>
        <w:tc>
          <w:tcPr>
            <w:tcW w:w="2400" w:type="dxa"/>
            <w:vMerge w:val="continue"/>
            <w:tcBorders>
              <w:top w:val="nil"/>
            </w:tcBorders>
          </w:tcPr>
          <w:p>
            <w:pPr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"/>
                <w:szCs w:val="2"/>
              </w:rPr>
            </w:pPr>
          </w:p>
        </w:tc>
        <w:tc>
          <w:tcPr>
            <w:tcW w:w="4473" w:type="dxa"/>
          </w:tcPr>
          <w:p>
            <w:pPr>
              <w:pStyle w:val="7"/>
              <w:snapToGrid w:val="0"/>
              <w:spacing w:before="152" w:beforeAutospacing="0" w:after="0" w:afterAutospacing="0" w:line="240" w:lineRule="auto"/>
              <w:ind w:left="780" w:right="774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-2"/>
                <w:w w:val="100"/>
                <w:sz w:val="24"/>
              </w:rPr>
              <w:t>渔业资源增殖保护费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22" w:type="dxa"/>
          </w:tcPr>
          <w:p>
            <w:pPr>
              <w:pStyle w:val="7"/>
              <w:snapToGrid w:val="0"/>
              <w:spacing w:before="152" w:beforeAutospacing="0" w:after="0" w:afterAutospacing="0" w:line="240" w:lineRule="auto"/>
              <w:ind w:left="151" w:right="147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-5"/>
                <w:w w:val="100"/>
                <w:sz w:val="24"/>
              </w:rPr>
              <w:t>12</w:t>
            </w:r>
          </w:p>
        </w:tc>
        <w:tc>
          <w:tcPr>
            <w:tcW w:w="2400" w:type="dxa"/>
          </w:tcPr>
          <w:p>
            <w:pPr>
              <w:pStyle w:val="7"/>
              <w:snapToGrid w:val="0"/>
              <w:spacing w:before="152" w:beforeAutospacing="0" w:after="0" w:afterAutospacing="0" w:line="240" w:lineRule="auto"/>
              <w:ind w:left="347" w:right="337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-2"/>
                <w:w w:val="100"/>
                <w:sz w:val="24"/>
              </w:rPr>
              <w:t>林业和草原部门</w:t>
            </w:r>
          </w:p>
        </w:tc>
        <w:tc>
          <w:tcPr>
            <w:tcW w:w="4473" w:type="dxa"/>
          </w:tcPr>
          <w:p>
            <w:pPr>
              <w:pStyle w:val="7"/>
              <w:snapToGrid w:val="0"/>
              <w:spacing w:before="152" w:beforeAutospacing="0" w:after="0" w:afterAutospacing="0" w:line="240" w:lineRule="auto"/>
              <w:ind w:left="780" w:right="774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-2"/>
                <w:w w:val="100"/>
                <w:sz w:val="24"/>
              </w:rPr>
              <w:t>草原植被恢复费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22" w:type="dxa"/>
          </w:tcPr>
          <w:p>
            <w:pPr>
              <w:pStyle w:val="7"/>
              <w:snapToGrid w:val="0"/>
              <w:spacing w:before="154" w:beforeAutospacing="0" w:after="0" w:afterAutospacing="0" w:line="240" w:lineRule="auto"/>
              <w:ind w:left="154" w:right="147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-5"/>
                <w:w w:val="100"/>
                <w:sz w:val="24"/>
              </w:rPr>
              <w:t>13</w:t>
            </w:r>
          </w:p>
        </w:tc>
        <w:tc>
          <w:tcPr>
            <w:tcW w:w="2400" w:type="dxa"/>
            <w:vMerge w:val="restart"/>
          </w:tcPr>
          <w:p>
            <w:pPr>
              <w:pStyle w:val="7"/>
              <w:snapToGrid w:val="0"/>
              <w:spacing w:before="9" w:beforeAutospacing="0" w:after="0" w:afterAutospacing="0" w:line="240" w:lineRule="auto"/>
              <w:ind w:left="0" w:right="0"/>
              <w:jc w:val="left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36"/>
              </w:rPr>
            </w:pPr>
          </w:p>
          <w:p>
            <w:pPr>
              <w:pStyle w:val="7"/>
              <w:snapToGrid w:val="0"/>
              <w:spacing w:before="0" w:beforeAutospacing="0" w:after="0" w:afterAutospacing="0" w:line="240" w:lineRule="auto"/>
              <w:ind w:left="480" w:right="0"/>
              <w:jc w:val="left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-2"/>
                <w:w w:val="100"/>
                <w:sz w:val="24"/>
              </w:rPr>
              <w:t>药品监管部门</w:t>
            </w:r>
          </w:p>
        </w:tc>
        <w:tc>
          <w:tcPr>
            <w:tcW w:w="4473" w:type="dxa"/>
          </w:tcPr>
          <w:p>
            <w:pPr>
              <w:pStyle w:val="7"/>
              <w:snapToGrid w:val="0"/>
              <w:spacing w:before="154" w:beforeAutospacing="0" w:after="0" w:afterAutospacing="0" w:line="240" w:lineRule="auto"/>
              <w:ind w:left="780" w:right="774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-2"/>
                <w:w w:val="100"/>
                <w:sz w:val="24"/>
              </w:rPr>
              <w:t>药品注册费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22" w:type="dxa"/>
          </w:tcPr>
          <w:p>
            <w:pPr>
              <w:pStyle w:val="7"/>
              <w:snapToGrid w:val="0"/>
              <w:spacing w:before="153" w:beforeAutospacing="0" w:after="0" w:afterAutospacing="0" w:line="240" w:lineRule="auto"/>
              <w:ind w:left="154" w:right="147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-5"/>
                <w:w w:val="100"/>
                <w:sz w:val="24"/>
              </w:rPr>
              <w:t>14</w:t>
            </w:r>
          </w:p>
        </w:tc>
        <w:tc>
          <w:tcPr>
            <w:tcW w:w="2400" w:type="dxa"/>
            <w:vMerge w:val="continue"/>
            <w:tcBorders>
              <w:top w:val="nil"/>
            </w:tcBorders>
          </w:tcPr>
          <w:p>
            <w:pPr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"/>
                <w:szCs w:val="2"/>
              </w:rPr>
            </w:pPr>
          </w:p>
        </w:tc>
        <w:tc>
          <w:tcPr>
            <w:tcW w:w="4473" w:type="dxa"/>
          </w:tcPr>
          <w:p>
            <w:pPr>
              <w:pStyle w:val="7"/>
              <w:snapToGrid w:val="0"/>
              <w:spacing w:before="153" w:beforeAutospacing="0" w:after="0" w:afterAutospacing="0" w:line="240" w:lineRule="auto"/>
              <w:ind w:left="780" w:right="774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-2"/>
                <w:w w:val="100"/>
                <w:sz w:val="24"/>
              </w:rPr>
              <w:t>医疗器械产品注册费</w:t>
            </w:r>
          </w:p>
        </w:tc>
      </w:tr>
    </w:tbl>
    <w:p/>
    <w:sectPr>
      <w:type w:val="continuous"/>
      <w:pgSz w:w="11910" w:h="16840"/>
      <w:pgMar w:top="1480" w:right="168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000000"/>
    <w:rsid w:val="44F22D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6"/>
      <w:szCs w:val="36"/>
      <w:lang w:val="en-US" w:eastAsia="zh-CN" w:bidi="ar-SA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n-US" w:eastAsia="zh-CN" w:bidi="ar-SA"/>
    </w:rPr>
  </w:style>
  <w:style w:type="paragraph" w:customStyle="1" w:styleId="7">
    <w:name w:val="Table Paragraph"/>
    <w:basedOn w:val="1"/>
    <w:qFormat/>
    <w:uiPriority w:val="1"/>
    <w:pPr>
      <w:spacing w:before="152"/>
      <w:ind w:left="780"/>
      <w:jc w:val="center"/>
    </w:pPr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2022-09-30T01:22:00Z</dcterms:created>
  <dc:creator>Administrator</dc:creator>
  <cp:lastModifiedBy>Administrator</cp:lastModifiedBy>
  <dcterms:modified xsi:type="dcterms:W3CDTF">2022-09-30T01:26:23Z</dcterms:modified>
  <dc:title>附件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2022-09-29T00:00:00Z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2022-09-30T00:00:00Z</vt:filetime>
  </property>
  <property fmtid="{D5CDD505-2E9C-101B-9397-08002B2CF9AE}" pid="5" name="KSOProductBuildVer">
    <vt:lpwstr>2052-11.8.6.8722</vt:lpwstr>
  </property>
</Properties>
</file>