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eastAsia="zh-CN"/>
        </w:rPr>
        <w:t>大环审〔</w:t>
      </w:r>
      <w:r>
        <w:rPr>
          <w:rFonts w:hint="eastAsia" w:ascii="宋体" w:hAnsi="宋体" w:eastAsia="方正仿宋_GBK" w:cs="方正仿宋_GBK"/>
          <w:color w:val="auto"/>
          <w:sz w:val="32"/>
          <w:szCs w:val="32"/>
          <w:highlight w:val="none"/>
          <w:lang w:val="en-US" w:eastAsia="zh-CN"/>
        </w:rPr>
        <w:t>2022</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lang w:val="en-US" w:eastAsia="zh-CN"/>
        </w:rPr>
        <w:t>1-61号</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关于中电建祥云县鹿鸣乡小营村</w:t>
      </w:r>
      <w:r>
        <w:rPr>
          <w:rFonts w:hint="eastAsia" w:ascii="方正小标宋_GBK" w:hAnsi="方正小标宋_GBK" w:eastAsia="方正小标宋_GBK" w:cs="方正小标宋_GBK"/>
          <w:color w:val="auto"/>
          <w:spacing w:val="0"/>
          <w:sz w:val="44"/>
          <w:szCs w:val="44"/>
          <w:highlight w:val="none"/>
          <w:lang w:val="en-US" w:eastAsia="zh-CN"/>
        </w:rPr>
        <w:br w:type="textWrapping"/>
      </w:r>
      <w:r>
        <w:rPr>
          <w:rFonts w:hint="eastAsia" w:ascii="方正小标宋_GBK" w:hAnsi="方正小标宋_GBK" w:eastAsia="方正小标宋_GBK" w:cs="方正小标宋_GBK"/>
          <w:color w:val="auto"/>
          <w:spacing w:val="0"/>
          <w:sz w:val="44"/>
          <w:szCs w:val="44"/>
          <w:highlight w:val="none"/>
          <w:lang w:val="en-US" w:eastAsia="zh-CN"/>
        </w:rPr>
        <w:t>复合型光伏发电项目</w:t>
      </w:r>
      <w:r>
        <w:rPr>
          <w:rFonts w:hint="eastAsia" w:ascii="方正小标宋_GBK" w:hAnsi="方正小标宋_GBK" w:eastAsia="方正小标宋_GBK" w:cs="方正小标宋_GBK"/>
          <w:color w:val="auto"/>
          <w:spacing w:val="0"/>
          <w:w w:val="100"/>
          <w:sz w:val="44"/>
          <w:szCs w:val="44"/>
          <w:highlight w:val="none"/>
          <w:lang w:val="en-US" w:eastAsia="zh-CN"/>
        </w:rPr>
        <w:t>环境影响报告表的批复</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中电建（祥云）新能源开发有限公司：</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你单位报批的《中电建祥云县鹿鸣乡小营村复合型光伏发电项目环境影响报告表》已收悉。经研究，批复如下：</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一、中电建祥云县鹿鸣乡小营村复合型光伏发电项目位于大理州祥云县鹿鸣乡，项目代码：2203-532923-04-01-443921，为新建光伏发电工程。项目额定装机容量为50MW，采用545Wp单晶硅光伏组件，共建设23个太阳能电池方阵；新建1座110kV的升压站（含10MW储能区），主变规模1x50MVA；建设集电线路、逆变器、35kV箱式变压器，以及其他公辅工程、环保工程等。项目总占地面积819040m</w:t>
      </w:r>
      <w:r>
        <w:rPr>
          <w:rFonts w:hint="eastAsia" w:ascii="宋体" w:hAnsi="宋体" w:eastAsia="方正仿宋_GBK"/>
          <w:vertAlign w:val="superscript"/>
          <w:lang w:val="en-US" w:eastAsia="zh-CN"/>
        </w:rPr>
        <w:t>2</w:t>
      </w:r>
      <w:r>
        <w:rPr>
          <w:rFonts w:hint="eastAsia" w:ascii="宋体" w:hAnsi="宋体" w:eastAsia="方正仿宋_GBK"/>
          <w:lang w:val="en-US" w:eastAsia="zh-CN"/>
        </w:rPr>
        <w:t>；总投资33462.5万元，其中环保投资302.18万元。</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在全面落实环境影响报告表提出的各项生态保护和污染防治措施的前提下，该项目建设对环境的不利影响可以降低或得到有效控制，我局同意项目按照环境影响报告表中所述的地点、性质、规模和环境保护对策措施进行建设。项目须严格执行环境保护的有关法律法规，项目环境影响报告表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二、项目建设和运行过程中应重点做好的工作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（一）严格按照工程设计进行施工，光伏板最低沿与地面距离不得低于2.5m，减少对项目区内地表植被的破坏。合理布设太阳能光伏电板的位置和放置角度，降低光污染对周边环境的影响。</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（二）加强施工管理，严禁超计划占地或越界施工，禁止捕杀野生动物，禁止乱砍</w:t>
      </w:r>
      <w:bookmarkStart w:id="0" w:name="_GoBack"/>
      <w:bookmarkEnd w:id="0"/>
      <w:r>
        <w:rPr>
          <w:rFonts w:hint="eastAsia" w:ascii="宋体" w:hAnsi="宋体" w:eastAsia="方正仿宋_GBK"/>
          <w:lang w:val="en-US" w:eastAsia="zh-CN"/>
        </w:rPr>
        <w:t>滥伐；如发现重点保护野生动、植物，按相关要求进行保护和上报。做好施工道路、临时占地、开挖边坡等的水土保持工作，设置截排水沟、挡渣墙等工程防护措施，减轻水土流失影响。严格落实报告表中提出的施工期污染防治措施，妥善处置施工产生的废水、废气、噪声及固体废物，减轻施工对周围环境的影响。</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三）施工结束后，及时对临时占地及施工迹地进行清理，开挖产生的表土规范堆放于项目区内，并用于后期的绿化覆土及复耕。根据工程实施后区域环境条件及光伏复合项目的有关政策，选择适应种植的作物，进一步减轻项目建设对生态环境的影响。</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四）加强运行期环境管理。生活污水经一体化污水处理设施处理后回用于绿化；电池组件清洗废水沉淀后回用于绿化灌溉，均不得外排。废旧及损坏的太阳能电池板按照《一般工业固体废物贮存和填埋污染控制标准》（GB 18599-2020）的要求妥善贮存后交由厂家回收处理。</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（五）定期对升压站设施设备进行维护，确保升压站电磁环境及厂界噪声满足相应的标准要求。变压器废油及废铅酸蓄电池等危险废物的暂存、处置须满足《危险废物贮存污染控制标准》（GB 18597-2001）要求，严格按照国家危险废物管理的有关规定进行收集、贮存，建立相应的管理台账，并委托有危废处置资质的单位进行处置。</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（六）按照相关要求，编制项目突发环境事件应急预案，并报祥云分局备案。按照应急预案要求落实风险防范措施，防范环境风险事故，确保项目安全运行。</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（七）光伏电站服务期满后，及时对场址内废弃电池板、电力设备及其他构筑物进行拆除，并按相关要求进行处置，严禁弃置于场内，并做好场址内的场地清理、平整和生态恢复工作。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三、本次环评内容不包括送出线路工程，送出线路工程需另行办理环评手续。</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四、项目建成后，建设单位应向相关部门汇报，划定电力设施保护范围，在保护范围内禁止规划新建住房、厂房等敏感建筑物。制定项目运行期电磁环境监测计划，定期进行监测，发现电磁环境超标应立即采取措施并报告。</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五、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六、建设单位应切实落实环境保护主体责任，项目建设及运行中应严格执行环境保护“三同时”制度。项目建成后按《建设项目竣工环境保护验收暂行办法》的相关要求组织竣工环境保护验收。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七、你单位接到本批复后10个工作日内，将批准后的报告表及批复送州生态环境局祥云分局，并按规定接受各级生态环境部门日常监督检查。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请州生态环境保护综合行政执法支队做好执法工作督促指导；州生态环境局祥云分局做好项目环境保护现场执法监察和日常监督管理工作。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hAnsi="宋体" w:eastAsia="方正仿宋_GBK"/>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5760" w:leftChars="0" w:right="21" w:rightChars="10" w:hanging="5760" w:hangingChars="1800"/>
        <w:jc w:val="both"/>
        <w:textAlignment w:val="auto"/>
        <w:outlineLvl w:val="9"/>
        <w:rPr>
          <w:rFonts w:hint="eastAsia" w:ascii="宋体" w:hAnsi="宋体" w:eastAsia="方正仿宋_GBK"/>
          <w:lang w:val="en-US" w:eastAsia="zh-CN"/>
        </w:rPr>
      </w:pPr>
      <w:r>
        <w:rPr>
          <w:rFonts w:hint="eastAsia" w:ascii="宋体" w:hAnsi="宋体" w:eastAsia="方正仿宋_GBK" w:cs="仿宋_GB2312"/>
          <w:color w:val="auto"/>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560" w:lineRule="exact"/>
        <w:ind w:firstLine="4160" w:firstLineChars="1300"/>
        <w:textAlignment w:val="auto"/>
        <w:rPr>
          <w:rFonts w:hint="eastAsia" w:ascii="宋体" w:hAnsi="宋体" w:eastAsia="方正仿宋_GBK"/>
          <w:lang w:val="en-US" w:eastAsia="zh-CN"/>
        </w:rPr>
      </w:pPr>
      <w:r>
        <w:rPr>
          <w:rFonts w:hint="eastAsia" w:ascii="宋体" w:hAnsi="宋体" w:eastAsia="方正仿宋_GBK"/>
          <w:lang w:val="en-US" w:eastAsia="zh-CN"/>
        </w:rPr>
        <w:t>大理白族自治州生态环境局</w:t>
      </w:r>
    </w:p>
    <w:p>
      <w:pPr>
        <w:pStyle w:val="2"/>
        <w:keepNext w:val="0"/>
        <w:keepLines w:val="0"/>
        <w:pageBreakBefore w:val="0"/>
        <w:widowControl w:val="0"/>
        <w:kinsoku/>
        <w:wordWrap/>
        <w:overflowPunct/>
        <w:topLinePunct w:val="0"/>
        <w:autoSpaceDE/>
        <w:autoSpaceDN/>
        <w:bidi w:val="0"/>
        <w:adjustRightInd/>
        <w:spacing w:line="560" w:lineRule="exact"/>
        <w:ind w:firstLine="4800" w:firstLineChars="1500"/>
        <w:textAlignment w:val="auto"/>
        <w:rPr>
          <w:rFonts w:hint="eastAsia" w:ascii="宋体" w:hAnsi="宋体" w:eastAsia="方正仿宋_GBK"/>
          <w:lang w:val="en-US" w:eastAsia="zh-CN"/>
        </w:rPr>
      </w:pPr>
      <w:r>
        <w:rPr>
          <w:rFonts w:hint="eastAsia" w:ascii="宋体" w:hAnsi="宋体" w:eastAsia="方正仿宋_GBK" w:cs="仿宋_GB2312"/>
          <w:color w:val="auto"/>
          <w:sz w:val="32"/>
          <w:szCs w:val="32"/>
          <w:highlight w:val="none"/>
          <w:lang w:val="en-US" w:eastAsia="zh-CN"/>
        </w:rPr>
        <w:t>2022年11月21日</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eastAsia" w:ascii="宋体" w:hAnsi="宋体" w:eastAsia="方正仿宋_GBK"/>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宋体" w:hAnsi="宋体" w:eastAsia="方正仿宋_GBK"/>
          <w:spacing w:val="-6"/>
          <w:sz w:val="28"/>
          <w:szCs w:val="28"/>
        </w:rPr>
      </w:pPr>
      <w:r>
        <w:rPr>
          <w:rFonts w:hint="eastAsia" w:ascii="宋体" w:hAnsi="宋体" w:eastAsia="方正仿宋_GBK"/>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宋体" w:hAnsi="宋体" w:eastAsia="方正仿宋_GBK"/>
          <w:spacing w:val="-6"/>
          <w:sz w:val="28"/>
          <w:szCs w:val="28"/>
        </w:rPr>
        <w:t>抄送：</w:t>
      </w:r>
      <w:r>
        <w:rPr>
          <w:rFonts w:hint="eastAsia" w:ascii="宋体" w:hAnsi="宋体" w:eastAsia="方正仿宋_GBK"/>
          <w:spacing w:val="-6"/>
          <w:sz w:val="28"/>
          <w:szCs w:val="28"/>
          <w:lang w:val="en-US" w:eastAsia="zh-CN"/>
        </w:rPr>
        <w:t>州生态环境保护综合行政执法支队</w:t>
      </w:r>
      <w:r>
        <w:rPr>
          <w:rFonts w:hint="eastAsia" w:ascii="宋体" w:hAnsi="宋体" w:eastAsia="方正仿宋_GBK"/>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60" w:lineRule="exact"/>
        <w:ind w:left="1117" w:leftChars="532" w:firstLine="0" w:firstLineChars="0"/>
        <w:jc w:val="both"/>
        <w:textAlignment w:val="auto"/>
        <w:outlineLvl w:val="9"/>
        <w:rPr>
          <w:rFonts w:hint="eastAsia" w:ascii="宋体" w:hAnsi="宋体" w:eastAsia="方正仿宋_GBK"/>
          <w:spacing w:val="-11"/>
          <w:sz w:val="28"/>
          <w:szCs w:val="28"/>
        </w:rPr>
      </w:pPr>
      <w:r>
        <w:rPr>
          <w:rFonts w:hint="eastAsia" w:ascii="宋体" w:hAnsi="宋体" w:eastAsia="方正仿宋_GBK"/>
          <w:spacing w:val="-11"/>
          <w:sz w:val="28"/>
          <w:szCs w:val="28"/>
          <w:lang w:val="en-US" w:eastAsia="zh-CN"/>
        </w:rPr>
        <w:t>州生态环境</w:t>
      </w:r>
      <w:r>
        <w:rPr>
          <w:rFonts w:hint="eastAsia" w:ascii="宋体" w:hAnsi="宋体" w:eastAsia="方正仿宋_GBK"/>
          <w:spacing w:val="-11"/>
          <w:sz w:val="28"/>
          <w:szCs w:val="28"/>
        </w:rPr>
        <w:t>局</w:t>
      </w:r>
      <w:r>
        <w:rPr>
          <w:rFonts w:hint="eastAsia" w:ascii="宋体" w:hAnsi="宋体" w:eastAsia="方正仿宋_GBK"/>
          <w:spacing w:val="-11"/>
          <w:sz w:val="28"/>
          <w:szCs w:val="28"/>
          <w:lang w:val="en-US" w:eastAsia="zh-CN"/>
        </w:rPr>
        <w:t>祥云分局，四川电力设计咨询有限责任公司</w:t>
      </w:r>
      <w:r>
        <w:rPr>
          <w:rFonts w:hint="eastAsia" w:ascii="宋体" w:hAnsi="宋体" w:eastAsia="方正仿宋_GBK"/>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宋体" w:hAnsi="宋体"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宋体" w:hAnsi="宋体" w:eastAsia="方正仿宋_GBK"/>
          <w:sz w:val="28"/>
          <w:szCs w:val="28"/>
        </w:rPr>
        <w:t>大理白族自治州</w:t>
      </w:r>
      <w:r>
        <w:rPr>
          <w:rFonts w:hint="eastAsia" w:ascii="宋体" w:hAnsi="宋体" w:eastAsia="方正仿宋_GBK"/>
          <w:sz w:val="28"/>
          <w:szCs w:val="28"/>
          <w:lang w:val="en-US" w:eastAsia="zh-CN"/>
        </w:rPr>
        <w:t>生态环境</w:t>
      </w:r>
      <w:r>
        <w:rPr>
          <w:rFonts w:hint="eastAsia" w:ascii="宋体" w:hAnsi="宋体" w:eastAsia="方正仿宋_GBK"/>
          <w:sz w:val="28"/>
          <w:szCs w:val="28"/>
        </w:rPr>
        <w:t>局</w:t>
      </w:r>
      <w:r>
        <w:rPr>
          <w:rFonts w:hint="eastAsia" w:ascii="宋体" w:hAnsi="宋体" w:eastAsia="方正仿宋_GBK"/>
          <w:sz w:val="28"/>
          <w:szCs w:val="28"/>
          <w:lang w:val="en-US" w:eastAsia="zh-CN"/>
        </w:rPr>
        <w:t>办公室</w:t>
      </w:r>
      <w:r>
        <w:rPr>
          <w:rFonts w:hint="eastAsia" w:ascii="宋体" w:hAnsi="宋体" w:eastAsia="方正仿宋_GBK"/>
          <w:sz w:val="28"/>
          <w:szCs w:val="28"/>
        </w:rPr>
        <w:t xml:space="preserve">        20</w:t>
      </w:r>
      <w:r>
        <w:rPr>
          <w:rFonts w:hint="eastAsia" w:ascii="宋体" w:hAnsi="宋体" w:eastAsia="方正仿宋_GBK"/>
          <w:sz w:val="28"/>
          <w:szCs w:val="28"/>
          <w:lang w:val="en-US" w:eastAsia="zh-CN"/>
        </w:rPr>
        <w:t>22</w:t>
      </w:r>
      <w:r>
        <w:rPr>
          <w:rFonts w:hint="eastAsia" w:ascii="宋体" w:hAnsi="宋体" w:eastAsia="方正仿宋_GBK"/>
          <w:sz w:val="28"/>
          <w:szCs w:val="28"/>
        </w:rPr>
        <w:t>年</w:t>
      </w:r>
      <w:r>
        <w:rPr>
          <w:rFonts w:hint="eastAsia" w:ascii="宋体" w:hAnsi="宋体" w:eastAsia="方正仿宋_GBK"/>
          <w:sz w:val="28"/>
          <w:szCs w:val="28"/>
          <w:lang w:val="en-US" w:eastAsia="zh-CN"/>
        </w:rPr>
        <w:t>11</w:t>
      </w:r>
      <w:r>
        <w:rPr>
          <w:rFonts w:hint="eastAsia" w:ascii="宋体" w:hAnsi="宋体" w:eastAsia="方正仿宋_GBK"/>
          <w:sz w:val="28"/>
          <w:szCs w:val="28"/>
        </w:rPr>
        <w:t>月</w:t>
      </w:r>
      <w:r>
        <w:rPr>
          <w:rFonts w:hint="eastAsia" w:ascii="宋体" w:hAnsi="宋体" w:eastAsia="方正仿宋_GBK"/>
          <w:sz w:val="28"/>
          <w:szCs w:val="28"/>
          <w:lang w:val="en-US" w:eastAsia="zh-CN"/>
        </w:rPr>
        <w:t>21</w:t>
      </w:r>
      <w:r>
        <w:rPr>
          <w:rFonts w:hint="eastAsia" w:ascii="宋体" w:hAnsi="宋体" w:eastAsia="方正仿宋_GBK"/>
          <w:sz w:val="28"/>
          <w:szCs w:val="28"/>
        </w:rPr>
        <w:t>日印发</w:t>
      </w:r>
    </w:p>
    <w:sectPr>
      <w:headerReference r:id="rId3" w:type="default"/>
      <w:footerReference r:id="rId4" w:type="default"/>
      <w:pgSz w:w="11906" w:h="16838"/>
      <w:pgMar w:top="1984" w:right="1531" w:bottom="1701" w:left="1531" w:header="851" w:footer="1361" w:gutter="0"/>
      <w:paperSrc/>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0372B9F"/>
    <w:rsid w:val="01026493"/>
    <w:rsid w:val="018D125F"/>
    <w:rsid w:val="06950A6F"/>
    <w:rsid w:val="08CD0513"/>
    <w:rsid w:val="08D70FEB"/>
    <w:rsid w:val="09BA21E8"/>
    <w:rsid w:val="0A370155"/>
    <w:rsid w:val="0AF7713C"/>
    <w:rsid w:val="0BD958FF"/>
    <w:rsid w:val="0C7313BC"/>
    <w:rsid w:val="0D006020"/>
    <w:rsid w:val="0E59214A"/>
    <w:rsid w:val="0F385385"/>
    <w:rsid w:val="0FEF5853"/>
    <w:rsid w:val="10205339"/>
    <w:rsid w:val="10B669F7"/>
    <w:rsid w:val="10FF6473"/>
    <w:rsid w:val="12A13EC1"/>
    <w:rsid w:val="12AF6B27"/>
    <w:rsid w:val="130C011A"/>
    <w:rsid w:val="14FD2D30"/>
    <w:rsid w:val="16DE2227"/>
    <w:rsid w:val="1A1F2E4A"/>
    <w:rsid w:val="1B0D73B5"/>
    <w:rsid w:val="1B9F9DDD"/>
    <w:rsid w:val="1D4764FC"/>
    <w:rsid w:val="211232C8"/>
    <w:rsid w:val="2230056D"/>
    <w:rsid w:val="22F822B9"/>
    <w:rsid w:val="22FC412D"/>
    <w:rsid w:val="23A55B69"/>
    <w:rsid w:val="2481621B"/>
    <w:rsid w:val="24E9178A"/>
    <w:rsid w:val="25562D5D"/>
    <w:rsid w:val="25AA3DD2"/>
    <w:rsid w:val="2699257E"/>
    <w:rsid w:val="27356410"/>
    <w:rsid w:val="289F5EC7"/>
    <w:rsid w:val="29BB5CC1"/>
    <w:rsid w:val="2BEB055B"/>
    <w:rsid w:val="2DCC170D"/>
    <w:rsid w:val="2E4572A2"/>
    <w:rsid w:val="31BE6B5C"/>
    <w:rsid w:val="32EB5136"/>
    <w:rsid w:val="36ED764A"/>
    <w:rsid w:val="37693F2E"/>
    <w:rsid w:val="37834925"/>
    <w:rsid w:val="396518F3"/>
    <w:rsid w:val="3A293B3A"/>
    <w:rsid w:val="3A416B70"/>
    <w:rsid w:val="3A593828"/>
    <w:rsid w:val="3D4E6E18"/>
    <w:rsid w:val="41D8751C"/>
    <w:rsid w:val="42986DCE"/>
    <w:rsid w:val="44E953AF"/>
    <w:rsid w:val="473B5A51"/>
    <w:rsid w:val="489E6C9D"/>
    <w:rsid w:val="4AA20D6E"/>
    <w:rsid w:val="4B920A9B"/>
    <w:rsid w:val="4CBE4047"/>
    <w:rsid w:val="4D1D4166"/>
    <w:rsid w:val="4D622BC3"/>
    <w:rsid w:val="4D8052E0"/>
    <w:rsid w:val="4ECC0D54"/>
    <w:rsid w:val="4F135B85"/>
    <w:rsid w:val="4F853071"/>
    <w:rsid w:val="50E852F5"/>
    <w:rsid w:val="515C025A"/>
    <w:rsid w:val="52B32E75"/>
    <w:rsid w:val="54407DEE"/>
    <w:rsid w:val="54CB5A3A"/>
    <w:rsid w:val="56285468"/>
    <w:rsid w:val="57327B94"/>
    <w:rsid w:val="57924F3E"/>
    <w:rsid w:val="57B21CDD"/>
    <w:rsid w:val="58876E0A"/>
    <w:rsid w:val="594339AB"/>
    <w:rsid w:val="59A540C6"/>
    <w:rsid w:val="5BC61E88"/>
    <w:rsid w:val="5C7D4A51"/>
    <w:rsid w:val="5DA93220"/>
    <w:rsid w:val="5E621428"/>
    <w:rsid w:val="5F0E1395"/>
    <w:rsid w:val="5F1B6041"/>
    <w:rsid w:val="5F952AB9"/>
    <w:rsid w:val="5FF11E96"/>
    <w:rsid w:val="60422F4E"/>
    <w:rsid w:val="60AF1FB7"/>
    <w:rsid w:val="60B150CA"/>
    <w:rsid w:val="6267116A"/>
    <w:rsid w:val="63442BBB"/>
    <w:rsid w:val="639064CC"/>
    <w:rsid w:val="64420152"/>
    <w:rsid w:val="645848DB"/>
    <w:rsid w:val="64A17E42"/>
    <w:rsid w:val="667F3A34"/>
    <w:rsid w:val="68274729"/>
    <w:rsid w:val="69327786"/>
    <w:rsid w:val="69C353B8"/>
    <w:rsid w:val="6A4B1103"/>
    <w:rsid w:val="6D494624"/>
    <w:rsid w:val="6E0708CE"/>
    <w:rsid w:val="6E15501A"/>
    <w:rsid w:val="6FEF1548"/>
    <w:rsid w:val="700603E7"/>
    <w:rsid w:val="7233421C"/>
    <w:rsid w:val="72642221"/>
    <w:rsid w:val="72C24E39"/>
    <w:rsid w:val="737C637C"/>
    <w:rsid w:val="75EB40D0"/>
    <w:rsid w:val="778B2F2D"/>
    <w:rsid w:val="79FF67BE"/>
    <w:rsid w:val="7AA42414"/>
    <w:rsid w:val="7B1448AF"/>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Plain Text"/>
    <w:basedOn w:val="1"/>
    <w:next w:val="1"/>
    <w:qFormat/>
    <w:uiPriority w:val="0"/>
    <w:pPr>
      <w:widowControl/>
      <w:jc w:val="left"/>
    </w:pPr>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宋艳钊</cp:lastModifiedBy>
  <cp:lastPrinted>2022-11-21T08:28:50Z</cp:lastPrinted>
  <dcterms:modified xsi:type="dcterms:W3CDTF">2022-11-21T08:32:28Z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