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eastAsia" w:ascii="方正小标宋_GBK" w:hAnsi="方正小标宋_GBK" w:eastAsia="方正小标宋_GBK" w:cs="方正小标宋_GBK"/>
          <w:b w:val="0"/>
          <w:bCs w:val="0"/>
          <w:strike w:val="0"/>
          <w:dstrike w:val="0"/>
          <w:color w:val="auto"/>
          <w:sz w:val="40"/>
          <w:szCs w:val="40"/>
          <w:lang w:eastAsia="zh-CN"/>
        </w:rPr>
      </w:pP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eastAsia" w:ascii="宋体" w:hAnsi="宋体" w:eastAsia="宋体" w:cs="宋体"/>
          <w:b w:val="0"/>
          <w:bCs w:val="0"/>
          <w:strike w:val="0"/>
          <w:dstrike w:val="0"/>
          <w:color w:val="FF0000"/>
          <w:sz w:val="28"/>
          <w:szCs w:val="28"/>
          <w:lang w:eastAsia="zh-CN"/>
        </w:rPr>
      </w:pPr>
      <w:r>
        <w:rPr>
          <w:rFonts w:hint="eastAsia" w:ascii="方正小标宋_GBK" w:hAnsi="方正小标宋_GBK" w:eastAsia="方正小标宋_GBK" w:cs="方正小标宋_GBK"/>
          <w:b w:val="0"/>
          <w:bCs w:val="0"/>
          <w:strike w:val="0"/>
          <w:dstrike w:val="0"/>
          <w:color w:val="auto"/>
          <w:sz w:val="40"/>
          <w:szCs w:val="40"/>
        </w:rPr>
        <w:t>行政许可事项实施规范</w:t>
      </w: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eastAsia" w:ascii="宋体" w:hAnsi="宋体" w:eastAsia="宋体" w:cs="宋体"/>
          <w:b w:val="0"/>
          <w:bCs w:val="0"/>
          <w:strike w:val="0"/>
          <w:dstrike w:val="0"/>
          <w:color w:val="auto"/>
          <w:sz w:val="28"/>
          <w:szCs w:val="28"/>
          <w:lang w:eastAsia="zh-CN"/>
        </w:rPr>
      </w:pPr>
      <w:r>
        <w:rPr>
          <w:rFonts w:hint="eastAsia" w:ascii="方正楷体_GBK" w:hAnsi="方正楷体_GBK" w:eastAsia="方正楷体_GBK" w:cs="方正楷体_GBK"/>
          <w:b w:val="0"/>
          <w:bCs w:val="0"/>
          <w:strike w:val="0"/>
          <w:dstrike w:val="0"/>
          <w:color w:val="auto"/>
          <w:sz w:val="32"/>
          <w:szCs w:val="32"/>
          <w:lang w:eastAsia="zh-CN"/>
        </w:rPr>
        <w:t>（基本要素）</w:t>
      </w: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eastAsia" w:ascii="宋体" w:hAnsi="宋体" w:eastAsia="宋体" w:cs="宋体"/>
          <w:b w:val="0"/>
          <w:bCs w:val="0"/>
          <w:strike w:val="0"/>
          <w:dstrike w:val="0"/>
          <w:color w:val="FF0000"/>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一、行政许可事项名称：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eastAsia="zh-CN"/>
        </w:rPr>
        <w:t>经营性货运驾驶员从业资格认定（除使用4500千克及以下普通货运车辆的驾驶人员外）</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二、主管部门：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eastAsia="zh-CN"/>
        </w:rPr>
        <w:t>州交通运输局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三、实施机关：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eastAsia="zh-CN"/>
        </w:rPr>
        <w:t>州交通运输局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eastAsia="zh-CN"/>
        </w:rPr>
        <w:t>《中华人民共和国道路运输条例》第二十二条 从事货运经营的驾驶人员，应当符合下列条件：（一）取得相应的机动车驾驶证；（二）年龄不超过60周岁；（三）经设区的市级人民政府交通运输主管部门对有关货运法律法规、机动车维修和货物装载保管基本知识考试合格（使用总质量4500千克及以下普通货运车辆的驾驶人员除外）。</w:t>
      </w:r>
    </w:p>
    <w:p>
      <w:pPr>
        <w:widowControl w:val="0"/>
        <w:numPr>
          <w:ilvl w:val="0"/>
          <w:numId w:val="0"/>
        </w:numPr>
        <w:spacing w:line="540" w:lineRule="exact"/>
        <w:ind w:firstLine="560" w:firstLineChars="200"/>
        <w:outlineLvl w:val="1"/>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eastAsia="zh-CN"/>
        </w:rPr>
        <w:t>《道路运输从业人员管理规定》（交通运输部令2022年第38号）第六条 国家对经营性道路客货运输驾驶员、道路危险货物运输从业人员实行从业资格考试制度。其他已实施国家职业资格制度的道路运输从业人员，按照国家职业资格的有关规定执行。从业资格是对道路运输从业人员所从事的特定岗位职业素质的基本评价。经营性道路客货运输驾驶员和道路危险货物运输从业人员必须取得相应从业资格，方可从事相应的道路运输活动。</w:t>
      </w:r>
    </w:p>
    <w:p>
      <w:pPr>
        <w:widowControl w:val="0"/>
        <w:numPr>
          <w:ilvl w:val="0"/>
          <w:numId w:val="0"/>
        </w:numPr>
        <w:spacing w:line="540" w:lineRule="exact"/>
        <w:ind w:firstLine="420"/>
        <w:outlineLvl w:val="1"/>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第十条　经营性道路货物运输驾驶员应当符合下列条件：</w:t>
      </w:r>
    </w:p>
    <w:p>
      <w:pPr>
        <w:widowControl w:val="0"/>
        <w:numPr>
          <w:ilvl w:val="0"/>
          <w:numId w:val="0"/>
        </w:numPr>
        <w:spacing w:line="540" w:lineRule="exact"/>
        <w:ind w:firstLine="420"/>
        <w:outlineLvl w:val="1"/>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（一）取得相应的机动车驾驶证；</w:t>
      </w:r>
    </w:p>
    <w:p>
      <w:pPr>
        <w:widowControl w:val="0"/>
        <w:numPr>
          <w:ilvl w:val="0"/>
          <w:numId w:val="0"/>
        </w:numPr>
        <w:spacing w:line="540" w:lineRule="exact"/>
        <w:ind w:firstLine="420"/>
        <w:outlineLvl w:val="1"/>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（二）年龄不超过60周岁；</w:t>
      </w:r>
    </w:p>
    <w:p>
      <w:pPr>
        <w:widowControl w:val="0"/>
        <w:numPr>
          <w:ilvl w:val="0"/>
          <w:numId w:val="0"/>
        </w:numPr>
        <w:spacing w:line="540" w:lineRule="exact"/>
        <w:ind w:firstLine="420"/>
        <w:outlineLvl w:val="1"/>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（三）掌握相关道路货物运输法规、机动车维修和货物装载保管基本知识；</w:t>
      </w:r>
    </w:p>
    <w:p>
      <w:pPr>
        <w:widowControl w:val="0"/>
        <w:numPr>
          <w:ilvl w:val="0"/>
          <w:numId w:val="0"/>
        </w:numPr>
        <w:spacing w:line="540" w:lineRule="exact"/>
        <w:ind w:firstLine="560" w:firstLineChars="200"/>
        <w:outlineLvl w:val="1"/>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（四）经考试合格，取得相应的从业资格证件。</w:t>
      </w:r>
    </w:p>
    <w:p>
      <w:pPr>
        <w:widowControl w:val="0"/>
        <w:numPr>
          <w:ilvl w:val="0"/>
          <w:numId w:val="0"/>
        </w:numPr>
        <w:spacing w:line="540" w:lineRule="exact"/>
        <w:outlineLvl w:val="1"/>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eastAsia="zh-CN"/>
        </w:rPr>
        <w:t>第十五条 申请参加经营性道路客货运输驾驶员从业资格考试的人员，应当向其户籍地或者暂住地设区的市级道路运输管理机构提出申请，填写《经营性道路客货运输驾驶员从业资格考试申请表》（式样见附件1），并提供下列材料：（一）身份证明；（二）机动车驾驶证；（三）申请参加道路旅客运输驾驶员从业资格考试的，还应当提供道路交通安全主管部门出具的3年内无重大以上交通责任事故记录证明。</w:t>
      </w:r>
    </w:p>
    <w:p>
      <w:pPr>
        <w:widowControl w:val="0"/>
        <w:numPr>
          <w:ilvl w:val="0"/>
          <w:numId w:val="0"/>
        </w:numPr>
        <w:spacing w:line="540" w:lineRule="exact"/>
        <w:ind w:firstLine="560" w:firstLineChars="200"/>
        <w:outlineLvl w:val="1"/>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eastAsia="zh-CN"/>
        </w:rPr>
        <w:t>交通运输主管部门对符合申请条件的申请人应当在受理考试申请之日起30日内安排考试。</w:t>
      </w:r>
    </w:p>
    <w:p>
      <w:pPr>
        <w:widowControl w:val="0"/>
        <w:numPr>
          <w:ilvl w:val="0"/>
          <w:numId w:val="0"/>
        </w:numPr>
        <w:spacing w:line="540" w:lineRule="exact"/>
        <w:ind w:firstLine="420" w:firstLineChars="0"/>
        <w:outlineLvl w:val="1"/>
        <w:rPr>
          <w:rFonts w:hint="eastAsia" w:ascii="方正仿宋_GBK" w:hAnsi="方正仿宋_GBK" w:eastAsia="方正仿宋_GBK" w:cs="方正仿宋_GBK"/>
          <w:i w:val="0"/>
          <w:caps w:val="0"/>
          <w:color w:val="333333"/>
          <w:spacing w:val="0"/>
          <w:sz w:val="28"/>
          <w:szCs w:val="28"/>
        </w:rPr>
      </w:pPr>
      <w:r>
        <w:rPr>
          <w:rFonts w:hint="eastAsia" w:ascii="方正仿宋_GBK" w:hAnsi="方正仿宋_GBK" w:eastAsia="方正仿宋_GBK" w:cs="方正仿宋_GBK"/>
          <w:strike w:val="0"/>
          <w:dstrike w:val="0"/>
          <w:sz w:val="28"/>
          <w:szCs w:val="28"/>
          <w:lang w:val="en-US" w:eastAsia="zh-CN"/>
        </w:rPr>
        <w:t xml:space="preserve">第十九条 </w:t>
      </w:r>
      <w:r>
        <w:rPr>
          <w:rFonts w:hint="eastAsia" w:ascii="方正仿宋_GBK" w:hAnsi="方正仿宋_GBK" w:eastAsia="方正仿宋_GBK" w:cs="方正仿宋_GBK"/>
          <w:i w:val="0"/>
          <w:caps w:val="0"/>
          <w:color w:val="333333"/>
          <w:spacing w:val="0"/>
          <w:sz w:val="28"/>
          <w:szCs w:val="28"/>
          <w:shd w:val="clear" w:color="auto" w:fill="auto"/>
        </w:rPr>
        <w:t>交通运输主管部门应当在考试结束5日内公布考试成绩。实施计算机考试的，应当现场公布考试成绩。对考试合格人员，应当自公布考试成绩之日起5日内颁发相应的道路运输从业人员从业资格证件。</w:t>
      </w:r>
    </w:p>
    <w:p>
      <w:pPr>
        <w:widowControl w:val="0"/>
        <w:numPr>
          <w:ilvl w:val="0"/>
          <w:numId w:val="0"/>
        </w:numPr>
        <w:spacing w:line="540" w:lineRule="exact"/>
        <w:ind w:firstLine="560" w:firstLineChars="200"/>
        <w:outlineLvl w:val="1"/>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eastAsia="zh-CN"/>
        </w:rPr>
        <w:t>第二十条 道路运输从业人员从业资格考试成绩有效期为1年，考试成绩逾期作废。</w:t>
      </w:r>
    </w:p>
    <w:p>
      <w:pPr>
        <w:widowControl w:val="0"/>
        <w:numPr>
          <w:ilvl w:val="0"/>
          <w:numId w:val="0"/>
        </w:numPr>
        <w:spacing w:line="540" w:lineRule="exact"/>
        <w:ind w:firstLine="560" w:firstLineChars="200"/>
        <w:outlineLvl w:val="1"/>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eastAsia="zh-CN"/>
        </w:rPr>
        <w:t>第二十一条 申请人在从业资格考试中有舞弊行为的，取消当次考试资格，考试成绩无效。</w:t>
      </w:r>
    </w:p>
    <w:p>
      <w:pPr>
        <w:widowControl w:val="0"/>
        <w:numPr>
          <w:ilvl w:val="0"/>
          <w:numId w:val="0"/>
        </w:numPr>
        <w:spacing w:line="540" w:lineRule="exact"/>
        <w:ind w:firstLine="560" w:firstLineChars="200"/>
        <w:outlineLvl w:val="1"/>
        <w:rPr>
          <w:rFonts w:hint="eastAsia" w:ascii="方正仿宋_GBK" w:hAnsi="方正仿宋_GBK" w:eastAsia="方正仿宋_GBK" w:cs="方正仿宋_GBK"/>
          <w:i w:val="0"/>
          <w:caps w:val="0"/>
          <w:color w:val="333333"/>
          <w:spacing w:val="0"/>
          <w:sz w:val="28"/>
          <w:szCs w:val="28"/>
        </w:rPr>
      </w:pPr>
      <w:r>
        <w:rPr>
          <w:rFonts w:hint="eastAsia" w:ascii="方正仿宋_GBK" w:hAnsi="方正仿宋_GBK" w:eastAsia="方正仿宋_GBK" w:cs="方正仿宋_GBK"/>
          <w:strike w:val="0"/>
          <w:dstrike w:val="0"/>
          <w:sz w:val="28"/>
          <w:szCs w:val="28"/>
          <w:lang w:val="en-US" w:eastAsia="zh-CN"/>
        </w:rPr>
        <w:t>第二十二条 交</w:t>
      </w:r>
      <w:r>
        <w:rPr>
          <w:rFonts w:hint="eastAsia" w:ascii="方正仿宋_GBK" w:hAnsi="方正仿宋_GBK" w:eastAsia="方正仿宋_GBK" w:cs="方正仿宋_GBK"/>
          <w:i w:val="0"/>
          <w:caps w:val="0"/>
          <w:color w:val="333333"/>
          <w:spacing w:val="0"/>
          <w:sz w:val="28"/>
          <w:szCs w:val="28"/>
          <w:shd w:val="clear" w:color="auto" w:fill="auto"/>
        </w:rPr>
        <w:t>通运输主管部门应</w:t>
      </w:r>
      <w:bookmarkStart w:id="0" w:name="_GoBack"/>
      <w:bookmarkEnd w:id="0"/>
      <w:r>
        <w:rPr>
          <w:rFonts w:hint="eastAsia" w:ascii="方正仿宋_GBK" w:hAnsi="方正仿宋_GBK" w:eastAsia="方正仿宋_GBK" w:cs="方正仿宋_GBK"/>
          <w:i w:val="0"/>
          <w:caps w:val="0"/>
          <w:color w:val="333333"/>
          <w:spacing w:val="0"/>
          <w:sz w:val="28"/>
          <w:szCs w:val="28"/>
          <w:shd w:val="clear" w:color="auto" w:fill="auto"/>
        </w:rPr>
        <w:t>当建立道路运输从业人员从业资格管理档案，并推进档案电子化。</w:t>
      </w:r>
    </w:p>
    <w:p>
      <w:pPr>
        <w:widowControl w:val="0"/>
        <w:numPr>
          <w:ilvl w:val="0"/>
          <w:numId w:val="0"/>
        </w:numPr>
        <w:spacing w:line="540" w:lineRule="exact"/>
        <w:ind w:firstLine="560" w:firstLineChars="200"/>
        <w:outlineLvl w:val="1"/>
        <w:rPr>
          <w:rFonts w:hint="eastAsia" w:ascii="方正仿宋_GBK" w:hAnsi="方正仿宋_GBK" w:eastAsia="方正仿宋_GBK" w:cs="方正仿宋_GBK"/>
          <w:i w:val="0"/>
          <w:caps w:val="0"/>
          <w:color w:val="333333"/>
          <w:spacing w:val="0"/>
          <w:sz w:val="28"/>
          <w:szCs w:val="28"/>
        </w:rPr>
      </w:pPr>
      <w:r>
        <w:rPr>
          <w:rFonts w:hint="eastAsia" w:ascii="方正仿宋_GBK" w:hAnsi="方正仿宋_GBK" w:eastAsia="方正仿宋_GBK" w:cs="方正仿宋_GBK"/>
          <w:i w:val="0"/>
          <w:caps w:val="0"/>
          <w:color w:val="333333"/>
          <w:spacing w:val="0"/>
          <w:sz w:val="28"/>
          <w:szCs w:val="28"/>
          <w:shd w:val="clear" w:color="auto" w:fill="auto"/>
        </w:rPr>
        <w:t>道路运输从业人员从业资格管理档案包括：从业资格考试申请材料，从业资格考试及从业资格证件记录，从业资格证件换发、补发、变更记录，违章、事故及诚信考核等。</w:t>
      </w:r>
    </w:p>
    <w:p>
      <w:pPr>
        <w:widowControl w:val="0"/>
        <w:numPr>
          <w:ilvl w:val="0"/>
          <w:numId w:val="0"/>
        </w:numPr>
        <w:spacing w:line="540" w:lineRule="exact"/>
        <w:ind w:firstLine="560" w:firstLineChars="200"/>
        <w:outlineLvl w:val="1"/>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eastAsia="zh-CN"/>
        </w:rPr>
        <w:t>第二十三条 交通运输主管部门应当向社会提供道路运输从业人员相关从业信息的查询服务。</w:t>
      </w:r>
    </w:p>
    <w:p>
      <w:pPr>
        <w:widowControl w:val="0"/>
        <w:numPr>
          <w:ilvl w:val="0"/>
          <w:numId w:val="0"/>
        </w:numPr>
        <w:spacing w:line="540" w:lineRule="exact"/>
        <w:ind w:firstLine="560" w:firstLineChars="200"/>
        <w:outlineLvl w:val="1"/>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eastAsia="zh-CN"/>
        </w:rPr>
        <w:t>第二十四条 经营性道路客货运输驾驶员、道路危险货物运输从业人员经考试合格后，取得《中华人民共和国道路运输从业人员从业资格证》。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eastAsia="zh-CN"/>
        </w:rPr>
        <w:t>第二十七条 道路运输从业人员从业资格证件由交通运输部统一印制并编号。经营性道路客货运输驾驶员从业资格证件</w:t>
      </w:r>
      <w:r>
        <w:rPr>
          <w:rFonts w:hint="eastAsia" w:ascii="方正仿宋_GBK" w:hAnsi="方正仿宋_GBK" w:eastAsia="方正仿宋_GBK" w:cs="方正仿宋_GBK"/>
          <w:i w:val="0"/>
          <w:caps w:val="0"/>
          <w:color w:val="333333"/>
          <w:spacing w:val="0"/>
          <w:sz w:val="28"/>
          <w:szCs w:val="28"/>
          <w:shd w:val="clear" w:color="auto" w:fill="auto"/>
        </w:rPr>
        <w:t>由设区的市级交通运输主管部门发放和管理。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eastAsia="zh-CN"/>
        </w:rPr>
        <w:t>《国家职业资格目录（2021年版）》</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五、子项：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Times New Roman" w:hAnsi="Times New Roman" w:eastAsia="仿宋GB2312" w:cs="Times New Roman"/>
          <w:strike w:val="0"/>
          <w:dstrike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Times New Roman" w:hAnsi="Times New Roman" w:eastAsia="仿宋GB2312" w:cs="Times New Roman"/>
          <w:strike w:val="0"/>
          <w:dstrike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Times New Roman" w:hAnsi="Times New Roman" w:eastAsia="仿宋GB2312" w:cs="Times New Roman"/>
          <w:strike w:val="0"/>
          <w:dstrike w:val="0"/>
          <w:sz w:val="28"/>
          <w:szCs w:val="28"/>
          <w:lang w:val="en-US"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r>
        <w:rPr>
          <w:rFonts w:hint="eastAsia" w:ascii="方正小标宋_GBK" w:hAnsi="方正小标宋_GBK" w:eastAsia="方正小标宋_GBK" w:cs="方正小标宋_GBK"/>
          <w:b w:val="0"/>
          <w:bCs w:val="0"/>
          <w:strike w:val="0"/>
          <w:dstrike w:val="0"/>
          <w:color w:val="auto"/>
          <w:sz w:val="40"/>
          <w:szCs w:val="40"/>
          <w:lang w:eastAsia="zh-CN"/>
        </w:rPr>
        <w:t>经营性货运驾驶员从业资格认定（除使用4500千克及以下普通货运车辆的驾驶人员外）</w:t>
      </w:r>
    </w:p>
    <w:p>
      <w:pPr>
        <w:jc w:val="center"/>
        <w:rPr>
          <w:rFonts w:hint="eastAsia" w:ascii="方正小标宋_GBK" w:hAnsi="方正小标宋_GBK" w:eastAsia="方正小标宋_GBK" w:cs="方正小标宋_GBK"/>
          <w:b w:val="0"/>
          <w:bCs w:val="0"/>
          <w:strike w:val="0"/>
          <w:dstrike w:val="0"/>
          <w:color w:val="auto"/>
          <w:sz w:val="40"/>
          <w:szCs w:val="40"/>
          <w:lang w:eastAsia="zh-CN"/>
        </w:rPr>
      </w:pPr>
      <w:r>
        <w:rPr>
          <w:rFonts w:hint="eastAsia" w:ascii="方正小标宋_GBK" w:hAnsi="方正小标宋_GBK" w:eastAsia="方正小标宋_GBK" w:cs="方正小标宋_GBK"/>
          <w:strike w:val="0"/>
          <w:dstrike w:val="0"/>
          <w:color w:val="auto"/>
          <w:sz w:val="40"/>
          <w:szCs w:val="40"/>
          <w:lang w:val="en-US" w:eastAsia="zh-CN"/>
        </w:rPr>
        <w:t>【</w:t>
      </w:r>
      <w:r>
        <w:rPr>
          <w:rFonts w:hint="eastAsia" w:ascii="方正小标宋_GBK" w:hAnsi="方正小标宋_GBK" w:eastAsia="方正小标宋_GBK" w:cs="方正小标宋_GBK"/>
          <w:b w:val="0"/>
          <w:bCs w:val="0"/>
          <w:strike w:val="0"/>
          <w:dstrike w:val="0"/>
          <w:color w:val="auto"/>
          <w:sz w:val="40"/>
          <w:szCs w:val="40"/>
          <w:lang w:val="en-US" w:eastAsia="zh-CN"/>
        </w:rPr>
        <w:t>000118259000</w:t>
      </w:r>
      <w:r>
        <w:rPr>
          <w:rFonts w:hint="eastAsia" w:ascii="方正小标宋_GBK" w:hAnsi="方正小标宋_GBK" w:eastAsia="方正小标宋_GBK" w:cs="方正小标宋_GBK"/>
          <w:strike w:val="0"/>
          <w:dstrike w:val="0"/>
          <w:color w:val="auto"/>
          <w:sz w:val="40"/>
          <w:szCs w:val="40"/>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ascii="Times New Roman" w:hAnsi="Times New Roman" w:eastAsia="黑体"/>
          <w:b w:val="0"/>
          <w:bCs w:val="0"/>
          <w:strike w:val="0"/>
          <w:dstrike w:val="0"/>
          <w:color w:val="auto"/>
          <w:sz w:val="28"/>
          <w:szCs w:val="28"/>
        </w:rPr>
      </w:pPr>
      <w:r>
        <w:rPr>
          <w:rFonts w:hint="eastAsia" w:ascii="Times New Roman" w:hAnsi="Times New Roman" w:eastAsia="黑体"/>
          <w:b w:val="0"/>
          <w:bCs w:val="0"/>
          <w:strike w:val="0"/>
          <w:dstrike w:val="0"/>
          <w:color w:val="auto"/>
          <w:sz w:val="28"/>
          <w:szCs w:val="28"/>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w:t>
      </w:r>
      <w:r>
        <w:rPr>
          <w:rFonts w:hint="default" w:ascii="Times New Roman" w:hAnsi="Times New Roman" w:eastAsia="仿宋GB2312" w:cs="Times New Roman"/>
          <w:b/>
          <w:bCs/>
          <w:strike w:val="0"/>
          <w:dstrike w:val="0"/>
          <w:color w:val="auto"/>
          <w:sz w:val="28"/>
          <w:szCs w:val="28"/>
          <w:lang w:val="en-US"/>
        </w:rPr>
        <w:t>行政许可事项名称</w:t>
      </w:r>
      <w:r>
        <w:rPr>
          <w:rFonts w:hint="eastAsia" w:ascii="Times New Roman" w:hAnsi="Times New Roman" w:eastAsia="仿宋GB2312" w:cs="Times New Roman"/>
          <w:b/>
          <w:bCs/>
          <w:strike w:val="0"/>
          <w:dstrike w:val="0"/>
          <w:color w:val="auto"/>
          <w:sz w:val="28"/>
          <w:szCs w:val="28"/>
          <w:lang w:val="en-US" w:eastAsia="zh-CN"/>
        </w:rPr>
        <w:t>及编码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rPr>
        <w:t>经营性货运驾驶员从业资格认定（除使用4500千克及以下普通货运车辆的驾驶人员外）</w:t>
      </w:r>
      <w:r>
        <w:rPr>
          <w:rFonts w:hint="eastAsia" w:ascii="方正仿宋_GBK" w:hAnsi="方正仿宋_GBK" w:eastAsia="方正仿宋_GBK" w:cs="方正仿宋_GBK"/>
          <w:strike w:val="0"/>
          <w:dstrike w:val="0"/>
          <w:sz w:val="28"/>
          <w:szCs w:val="28"/>
          <w:lang w:val="en-US" w:eastAsia="zh-CN"/>
        </w:rPr>
        <w:t>【</w:t>
      </w:r>
      <w:r>
        <w:rPr>
          <w:rFonts w:hint="eastAsia" w:ascii="方正仿宋_GBK" w:hAnsi="方正仿宋_GBK" w:eastAsia="方正仿宋_GBK" w:cs="方正仿宋_GBK"/>
          <w:strike w:val="0"/>
          <w:dstrike w:val="0"/>
          <w:sz w:val="28"/>
          <w:szCs w:val="28"/>
          <w:lang w:val="en-US"/>
        </w:rPr>
        <w:t>000118259000</w:t>
      </w:r>
      <w:r>
        <w:rPr>
          <w:rFonts w:hint="eastAsia" w:ascii="方正仿宋_GBK" w:hAnsi="方正仿宋_GBK" w:eastAsia="方正仿宋_GBK" w:cs="方正仿宋_GBK"/>
          <w:strike w:val="0"/>
          <w:dstrike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行政许可</w:t>
      </w:r>
      <w:r>
        <w:rPr>
          <w:rFonts w:hint="eastAsia" w:ascii="Times New Roman" w:hAnsi="Times New Roman" w:eastAsia="仿宋GB2312" w:cs="Times New Roman"/>
          <w:b/>
          <w:bCs/>
          <w:strike w:val="0"/>
          <w:dstrike w:val="0"/>
          <w:color w:val="auto"/>
          <w:sz w:val="28"/>
          <w:szCs w:val="28"/>
          <w:lang w:val="en-US" w:eastAsia="zh-CN"/>
        </w:rPr>
        <w:t>事项子项名称及编码</w:t>
      </w:r>
    </w:p>
    <w:p>
      <w:pPr>
        <w:spacing w:line="360" w:lineRule="auto"/>
        <w:ind w:firstLine="560" w:firstLineChars="200"/>
        <w:rPr>
          <w:rFonts w:hint="default"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3.行政许可事项业务办理项名称及编码</w:t>
      </w:r>
    </w:p>
    <w:p>
      <w:pPr>
        <w:spacing w:line="360" w:lineRule="auto"/>
        <w:ind w:firstLine="560" w:firstLineChars="200"/>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eastAsia="zh-CN"/>
        </w:rPr>
        <w:t>经营性货运驾驶员从业资格认定（除使用4500千克及以下普通货运车辆的驾驶人员外）(00011825900001)</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（1）《中华人民共和国道路运输条例》第二十二条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（2）《道路运输从业人员管理规定》（中华人民共和国交通运输部令 2022年第38号）第六条、第十条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（1）《道路运输从业人员管理规定》（中华人民共和国交通运输部令 20</w:t>
      </w:r>
      <w:r>
        <w:rPr>
          <w:rFonts w:hint="eastAsia" w:ascii="方正仿宋_GBK" w:hAnsi="方正仿宋_GBK" w:eastAsia="方正仿宋_GBK" w:cs="方正仿宋_GBK"/>
          <w:b w:val="0"/>
          <w:bCs w:val="0"/>
          <w:strike w:val="0"/>
          <w:dstrike w:val="0"/>
          <w:color w:val="auto"/>
          <w:sz w:val="28"/>
          <w:szCs w:val="28"/>
          <w:lang w:val="en-US" w:eastAsia="zh-CN"/>
        </w:rPr>
        <w:t>22</w:t>
      </w:r>
      <w:r>
        <w:rPr>
          <w:rFonts w:hint="default" w:ascii="方正仿宋_GBK" w:hAnsi="方正仿宋_GBK" w:eastAsia="方正仿宋_GBK" w:cs="方正仿宋_GBK"/>
          <w:b w:val="0"/>
          <w:bCs w:val="0"/>
          <w:strike w:val="0"/>
          <w:dstrike w:val="0"/>
          <w:color w:val="auto"/>
          <w:sz w:val="28"/>
          <w:szCs w:val="28"/>
          <w:lang w:val="en-US" w:eastAsia="zh-CN"/>
        </w:rPr>
        <w:t>年第</w:t>
      </w:r>
      <w:r>
        <w:rPr>
          <w:rFonts w:hint="eastAsia" w:ascii="方正仿宋_GBK" w:hAnsi="方正仿宋_GBK" w:eastAsia="方正仿宋_GBK" w:cs="方正仿宋_GBK"/>
          <w:b w:val="0"/>
          <w:bCs w:val="0"/>
          <w:strike w:val="0"/>
          <w:dstrike w:val="0"/>
          <w:color w:val="auto"/>
          <w:sz w:val="28"/>
          <w:szCs w:val="28"/>
          <w:lang w:val="en-US" w:eastAsia="zh-CN"/>
        </w:rPr>
        <w:t>38</w:t>
      </w:r>
      <w:r>
        <w:rPr>
          <w:rFonts w:hint="default" w:ascii="方正仿宋_GBK" w:hAnsi="方正仿宋_GBK" w:eastAsia="方正仿宋_GBK" w:cs="方正仿宋_GBK"/>
          <w:b w:val="0"/>
          <w:bCs w:val="0"/>
          <w:strike w:val="0"/>
          <w:dstrike w:val="0"/>
          <w:color w:val="auto"/>
          <w:sz w:val="28"/>
          <w:szCs w:val="28"/>
          <w:lang w:val="en-US" w:eastAsia="zh-CN"/>
        </w:rPr>
        <w:t>号）第十五条、第十八条、第十九条、第二十条、第二十一条、</w:t>
      </w:r>
      <w:r>
        <w:rPr>
          <w:rFonts w:hint="eastAsia" w:ascii="方正仿宋_GBK" w:hAnsi="方正仿宋_GBK" w:eastAsia="方正仿宋_GBK" w:cs="方正仿宋_GBK"/>
          <w:b w:val="0"/>
          <w:bCs w:val="0"/>
          <w:strike w:val="0"/>
          <w:dstrike w:val="0"/>
          <w:color w:val="auto"/>
          <w:sz w:val="28"/>
          <w:szCs w:val="28"/>
          <w:lang w:val="en-US" w:eastAsia="zh-CN"/>
        </w:rPr>
        <w:t>第二十二条、第二十三条、</w:t>
      </w:r>
      <w:r>
        <w:rPr>
          <w:rFonts w:hint="default" w:ascii="方正仿宋_GBK" w:hAnsi="方正仿宋_GBK" w:eastAsia="方正仿宋_GBK" w:cs="方正仿宋_GBK"/>
          <w:b w:val="0"/>
          <w:bCs w:val="0"/>
          <w:strike w:val="0"/>
          <w:dstrike w:val="0"/>
          <w:color w:val="auto"/>
          <w:sz w:val="28"/>
          <w:szCs w:val="28"/>
          <w:lang w:val="en-US" w:eastAsia="zh-CN"/>
        </w:rPr>
        <w:t>第二十四条、第二十七条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（2）《交通运输部办公厅关于做好道路货物运输驾驶员从业资格考试制度改革有关工作的通知》（交办运〔2020〕66号）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eastAsia="zh-CN"/>
        </w:rPr>
      </w:pPr>
      <w:r>
        <w:rPr>
          <w:rFonts w:hint="default" w:ascii="方正仿宋_GBK" w:hAnsi="方正仿宋_GBK" w:eastAsia="方正仿宋_GBK" w:cs="方正仿宋_GBK"/>
          <w:b w:val="0"/>
          <w:bCs w:val="0"/>
          <w:strike w:val="0"/>
          <w:dstrike w:val="0"/>
          <w:color w:val="auto"/>
          <w:sz w:val="28"/>
          <w:szCs w:val="28"/>
          <w:lang w:val="en-US" w:eastAsia="zh-CN"/>
        </w:rPr>
        <w:t xml:space="preserve">《道路运输从业人员管理规定》（中华人民共和国交通运输部令 </w:t>
      </w:r>
      <w:r>
        <w:rPr>
          <w:rFonts w:hint="eastAsia" w:ascii="方正仿宋_GBK" w:hAnsi="方正仿宋_GBK" w:eastAsia="方正仿宋_GBK" w:cs="方正仿宋_GBK"/>
          <w:b w:val="0"/>
          <w:bCs w:val="0"/>
          <w:strike w:val="0"/>
          <w:dstrike w:val="0"/>
          <w:color w:val="auto"/>
          <w:sz w:val="28"/>
          <w:szCs w:val="28"/>
          <w:lang w:val="en-US" w:eastAsia="zh-CN"/>
        </w:rPr>
        <w:t>2022年第38号</w:t>
      </w:r>
      <w:r>
        <w:rPr>
          <w:rFonts w:hint="default" w:ascii="方正仿宋_GBK" w:hAnsi="方正仿宋_GBK" w:eastAsia="方正仿宋_GBK" w:cs="方正仿宋_GBK"/>
          <w:b w:val="0"/>
          <w:bCs w:val="0"/>
          <w:strike w:val="0"/>
          <w:dstrike w:val="0"/>
          <w:color w:val="auto"/>
          <w:sz w:val="28"/>
          <w:szCs w:val="28"/>
          <w:lang w:val="en-US" w:eastAsia="zh-CN"/>
        </w:rPr>
        <w:t>）第四十六条、第四十七条</w:t>
      </w:r>
      <w:r>
        <w:rPr>
          <w:rFonts w:hint="eastAsia" w:ascii="方正仿宋_GBK" w:hAnsi="方正仿宋_GBK" w:eastAsia="方正仿宋_GBK" w:cs="方正仿宋_GBK"/>
          <w:b w:val="0"/>
          <w:bCs w:val="0"/>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第四十</w:t>
      </w:r>
      <w:r>
        <w:rPr>
          <w:rFonts w:hint="eastAsia" w:ascii="方正仿宋_GBK" w:hAnsi="方正仿宋_GBK" w:eastAsia="方正仿宋_GBK" w:cs="方正仿宋_GBK"/>
          <w:b w:val="0"/>
          <w:bCs w:val="0"/>
          <w:strike w:val="0"/>
          <w:dstrike w:val="0"/>
          <w:color w:val="auto"/>
          <w:sz w:val="28"/>
          <w:szCs w:val="28"/>
          <w:lang w:val="en-US" w:eastAsia="zh-CN"/>
        </w:rPr>
        <w:t>八</w:t>
      </w:r>
      <w:r>
        <w:rPr>
          <w:rFonts w:hint="default" w:ascii="方正仿宋_GBK" w:hAnsi="方正仿宋_GBK" w:eastAsia="方正仿宋_GBK" w:cs="方正仿宋_GBK"/>
          <w:b w:val="0"/>
          <w:bCs w:val="0"/>
          <w:strike w:val="0"/>
          <w:dstrike w:val="0"/>
          <w:color w:val="auto"/>
          <w:sz w:val="28"/>
          <w:szCs w:val="28"/>
          <w:lang w:val="en-US" w:eastAsia="zh-CN"/>
        </w:rPr>
        <w:t>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方正仿宋_GBK" w:hAnsi="方正仿宋_GBK" w:eastAsia="方正仿宋_GBK" w:cs="方正仿宋_GBK"/>
          <w:strike w:val="0"/>
          <w:dstrike w:val="0"/>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7.</w:t>
      </w:r>
      <w:r>
        <w:rPr>
          <w:rFonts w:hint="default" w:ascii="Times New Roman" w:hAnsi="Times New Roman" w:eastAsia="仿宋GB2312" w:cs="Times New Roman"/>
          <w:b/>
          <w:bCs/>
          <w:strike w:val="0"/>
          <w:dstrike w:val="0"/>
          <w:color w:val="auto"/>
          <w:sz w:val="28"/>
          <w:szCs w:val="28"/>
          <w:lang w:val="en-US" w:eastAsia="zh-CN"/>
        </w:rPr>
        <w:t>实施机关</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strike w:val="0"/>
          <w:dstrike w:val="0"/>
          <w:sz w:val="28"/>
          <w:szCs w:val="28"/>
          <w:lang w:val="en-US" w:eastAsia="zh-CN"/>
        </w:rPr>
        <w:t>州交通运输局</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8.</w:t>
      </w:r>
      <w:r>
        <w:rPr>
          <w:rFonts w:hint="default" w:ascii="Times New Roman" w:hAnsi="Times New Roman" w:eastAsia="仿宋GB2312" w:cs="Times New Roman"/>
          <w:b/>
          <w:bCs/>
          <w:strike w:val="0"/>
          <w:dstrike w:val="0"/>
          <w:color w:val="auto"/>
          <w:sz w:val="28"/>
          <w:szCs w:val="28"/>
          <w:lang w:val="en-US" w:eastAsia="zh-CN"/>
        </w:rPr>
        <w:t>审批层级</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州</w:t>
      </w:r>
      <w:r>
        <w:rPr>
          <w:rFonts w:hint="default" w:ascii="方正仿宋_GBK" w:hAnsi="方正仿宋_GBK" w:eastAsia="方正仿宋_GBK" w:cs="方正仿宋_GBK"/>
          <w:b w:val="0"/>
          <w:bCs w:val="0"/>
          <w:strike w:val="0"/>
          <w:dstrike w:val="0"/>
          <w:color w:val="auto"/>
          <w:sz w:val="28"/>
          <w:szCs w:val="28"/>
          <w:lang w:val="en-US" w:eastAsia="zh-CN"/>
        </w:rPr>
        <w:t>级</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9.行使</w:t>
      </w:r>
      <w:r>
        <w:rPr>
          <w:rFonts w:hint="default" w:ascii="Times New Roman" w:hAnsi="Times New Roman" w:eastAsia="仿宋GB2312" w:cs="Times New Roman"/>
          <w:b/>
          <w:bCs/>
          <w:strike w:val="0"/>
          <w:dstrike w:val="0"/>
          <w:color w:val="auto"/>
          <w:sz w:val="28"/>
          <w:szCs w:val="28"/>
          <w:lang w:val="en-US" w:eastAsia="zh-CN"/>
        </w:rPr>
        <w:t>层级</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州</w:t>
      </w:r>
      <w:r>
        <w:rPr>
          <w:rFonts w:hint="default" w:ascii="方正仿宋_GBK" w:hAnsi="方正仿宋_GBK" w:eastAsia="方正仿宋_GBK" w:cs="方正仿宋_GBK"/>
          <w:b w:val="0"/>
          <w:bCs w:val="0"/>
          <w:strike w:val="0"/>
          <w:dstrike w:val="0"/>
          <w:color w:val="auto"/>
          <w:sz w:val="28"/>
          <w:szCs w:val="28"/>
          <w:lang w:val="en-US" w:eastAsia="zh-CN"/>
        </w:rPr>
        <w:t>级</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10.</w:t>
      </w:r>
      <w:r>
        <w:rPr>
          <w:rFonts w:hint="default" w:ascii="Times New Roman" w:hAnsi="Times New Roman" w:eastAsia="仿宋GB2312" w:cs="Times New Roman"/>
          <w:b/>
          <w:bCs/>
          <w:strike w:val="0"/>
          <w:dstrike w:val="0"/>
          <w:color w:val="auto"/>
          <w:sz w:val="28"/>
          <w:szCs w:val="28"/>
          <w:lang w:val="en-US" w:eastAsia="zh-CN"/>
        </w:rPr>
        <w:t>是否由审批机关受理</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11.</w:t>
      </w:r>
      <w:r>
        <w:rPr>
          <w:rFonts w:hint="default" w:ascii="Times New Roman" w:hAnsi="Times New Roman" w:eastAsia="仿宋GB2312" w:cs="Times New Roman"/>
          <w:b/>
          <w:bCs/>
          <w:strike w:val="0"/>
          <w:dstrike w:val="0"/>
          <w:color w:val="auto"/>
          <w:sz w:val="28"/>
          <w:szCs w:val="28"/>
          <w:lang w:val="en-US" w:eastAsia="zh-CN"/>
        </w:rPr>
        <w:t>受理层级</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州</w:t>
      </w:r>
      <w:r>
        <w:rPr>
          <w:rFonts w:hint="default" w:ascii="方正仿宋_GBK" w:hAnsi="方正仿宋_GBK" w:eastAsia="方正仿宋_GBK" w:cs="方正仿宋_GBK"/>
          <w:b w:val="0"/>
          <w:bCs w:val="0"/>
          <w:strike w:val="0"/>
          <w:dstrike w:val="0"/>
          <w:color w:val="auto"/>
          <w:sz w:val="28"/>
          <w:szCs w:val="28"/>
          <w:lang w:val="en-US" w:eastAsia="zh-CN"/>
        </w:rPr>
        <w:t>级</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12.</w:t>
      </w:r>
      <w:r>
        <w:rPr>
          <w:rFonts w:hint="default" w:ascii="Times New Roman" w:hAnsi="Times New Roman" w:eastAsia="仿宋GB2312" w:cs="Times New Roman"/>
          <w:b/>
          <w:bCs/>
          <w:strike w:val="0"/>
          <w:dstrike w:val="0"/>
          <w:color w:val="auto"/>
          <w:sz w:val="28"/>
          <w:szCs w:val="28"/>
          <w:lang w:val="en-US" w:eastAsia="zh-CN"/>
        </w:rPr>
        <w:t>是否存在初审环节</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sz w:val="28"/>
          <w:szCs w:val="28"/>
          <w:highlight w:val="yellow"/>
          <w:lang w:val="en-US"/>
        </w:rPr>
      </w:pPr>
      <w:r>
        <w:rPr>
          <w:rFonts w:hint="eastAsia" w:ascii="Times New Roman" w:hAnsi="Times New Roman" w:eastAsia="仿宋GB2312" w:cs="Times New Roman"/>
          <w:b/>
          <w:bCs/>
          <w:strike w:val="0"/>
          <w:dstrike w:val="0"/>
          <w:color w:val="auto"/>
          <w:sz w:val="28"/>
          <w:szCs w:val="28"/>
          <w:highlight w:val="none"/>
          <w:lang w:val="en-US" w:eastAsia="zh-CN"/>
        </w:rPr>
        <w:t>13.</w:t>
      </w:r>
      <w:r>
        <w:rPr>
          <w:rFonts w:hint="default" w:ascii="Times New Roman" w:hAnsi="Times New Roman" w:eastAsia="仿宋GB2312" w:cs="Times New Roman"/>
          <w:b/>
          <w:bCs/>
          <w:strike w:val="0"/>
          <w:dstrike w:val="0"/>
          <w:color w:val="auto"/>
          <w:sz w:val="28"/>
          <w:szCs w:val="28"/>
          <w:highlight w:val="none"/>
          <w:lang w:val="en-US" w:eastAsia="zh-CN"/>
        </w:rPr>
        <w:t>初审层级</w:t>
      </w:r>
      <w:r>
        <w:rPr>
          <w:rFonts w:hint="eastAsia" w:ascii="Times New Roman" w:hAnsi="Times New Roman" w:eastAsia="仿宋GB2312" w:cs="Times New Roman"/>
          <w:b/>
          <w:bCs/>
          <w:strike w:val="0"/>
          <w:dstrike w:val="0"/>
          <w:color w:val="auto"/>
          <w:sz w:val="28"/>
          <w:szCs w:val="28"/>
          <w:highlight w:val="none"/>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14.</w:t>
      </w:r>
      <w:r>
        <w:rPr>
          <w:rFonts w:hint="default" w:ascii="Times New Roman" w:hAnsi="Times New Roman" w:eastAsia="仿宋GB2312" w:cs="Times New Roman"/>
          <w:b/>
          <w:bCs/>
          <w:strike w:val="0"/>
          <w:dstrike w:val="0"/>
          <w:color w:val="auto"/>
          <w:sz w:val="28"/>
          <w:szCs w:val="28"/>
          <w:lang w:val="en-US" w:eastAsia="zh-CN"/>
        </w:rPr>
        <w:t>对应政务服务事项国家级基本目录名称</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无对应政务服务事项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15.要素统一情况：</w:t>
      </w:r>
      <w:r>
        <w:rPr>
          <w:rFonts w:hint="eastAsia" w:ascii="方正仿宋_GBK" w:hAnsi="方正仿宋_GBK" w:eastAsia="方正仿宋_GBK" w:cs="方正仿宋_GBK"/>
          <w:b w:val="0"/>
          <w:bCs w:val="0"/>
          <w:strike w:val="0"/>
          <w:dstrike w:val="0"/>
          <w:color w:val="auto"/>
          <w:sz w:val="28"/>
          <w:szCs w:val="28"/>
          <w:lang w:val="en-US" w:eastAsia="zh-CN"/>
        </w:rPr>
        <w:t>全部要素全国统一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二、行政许可事项类型</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资格型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1.准予行政许可的条件</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1.取得相应的机动车驾驶证；</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2.年龄不超过60周岁；</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3.取得《结业证书》。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规定行政许可条件的依据</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（1）《中华人民共和国道路运输条例》第二十二条 从事货运经营的驾驶人员，应当符合下列条件：</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（一）取得相应的机动车驾驶证；</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（二）年龄不超过60周岁；</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（三）经设区的市级人民政府交通运输主管部门对有关货运法律法规、机动车维修和货物装载保管基本知识考试合格（使用总质量4500千克及以下普通货运车辆的驾驶人员除外）。</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2）《交通运输部办公厅关于做好道路货物运输驾驶员从业资格考试制度改革有关工作的通知》（交办运〔2020〕66号））对于道路货物运输驾驶员从业资格考试制度改革实施后申领相应车型机动车驾驶证的，各地交通运输主管部门要指导相关机动车驾驶员培训机构按照《货运教学大纲》开展培训并进行结业考核。驾驶员凭《结业证书》和机动车驾驶证申领道路货物运输驾驶员从业资格证件。</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（3）《道路运输从业人员管理规定》（中华人民共和国交通运输部令 20</w:t>
      </w:r>
      <w:r>
        <w:rPr>
          <w:rFonts w:hint="eastAsia" w:ascii="方正仿宋_GBK" w:hAnsi="方正仿宋_GBK" w:eastAsia="方正仿宋_GBK" w:cs="方正仿宋_GBK"/>
          <w:b w:val="0"/>
          <w:bCs w:val="0"/>
          <w:strike w:val="0"/>
          <w:dstrike w:val="0"/>
          <w:color w:val="auto"/>
          <w:sz w:val="28"/>
          <w:szCs w:val="28"/>
          <w:lang w:val="en-US" w:eastAsia="zh-CN"/>
        </w:rPr>
        <w:t>22</w:t>
      </w:r>
      <w:r>
        <w:rPr>
          <w:rFonts w:hint="default" w:ascii="方正仿宋_GBK" w:hAnsi="方正仿宋_GBK" w:eastAsia="方正仿宋_GBK" w:cs="方正仿宋_GBK"/>
          <w:b w:val="0"/>
          <w:bCs w:val="0"/>
          <w:strike w:val="0"/>
          <w:dstrike w:val="0"/>
          <w:color w:val="auto"/>
          <w:sz w:val="28"/>
          <w:szCs w:val="28"/>
          <w:lang w:val="en-US" w:eastAsia="zh-CN"/>
        </w:rPr>
        <w:t>年第</w:t>
      </w:r>
      <w:r>
        <w:rPr>
          <w:rFonts w:hint="eastAsia" w:ascii="方正仿宋_GBK" w:hAnsi="方正仿宋_GBK" w:eastAsia="方正仿宋_GBK" w:cs="方正仿宋_GBK"/>
          <w:b w:val="0"/>
          <w:bCs w:val="0"/>
          <w:strike w:val="0"/>
          <w:dstrike w:val="0"/>
          <w:color w:val="auto"/>
          <w:sz w:val="28"/>
          <w:szCs w:val="28"/>
          <w:lang w:val="en-US" w:eastAsia="zh-CN"/>
        </w:rPr>
        <w:t>38</w:t>
      </w:r>
      <w:r>
        <w:rPr>
          <w:rFonts w:hint="default" w:ascii="方正仿宋_GBK" w:hAnsi="方正仿宋_GBK" w:eastAsia="方正仿宋_GBK" w:cs="方正仿宋_GBK"/>
          <w:b w:val="0"/>
          <w:bCs w:val="0"/>
          <w:strike w:val="0"/>
          <w:dstrike w:val="0"/>
          <w:color w:val="auto"/>
          <w:sz w:val="28"/>
          <w:szCs w:val="28"/>
          <w:lang w:val="en-US" w:eastAsia="zh-CN"/>
        </w:rPr>
        <w:t>号）第十条　经营性道路货物运输驾驶员应当符合下列条件：</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（一）取得相应的机动车驾驶证；</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（二）年龄不超过60周岁；</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（三）掌握相关道路货物运输法规、机动车维修和货物装载保管基本知识；</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（四）经考试合格，取得相应的从业资格证件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eastAsia" w:ascii="Times New Roman" w:hAnsi="Times New Roman" w:eastAsia="黑体" w:cs="Times New Roman"/>
          <w:b w:val="0"/>
          <w:bCs w:val="0"/>
          <w:strike w:val="0"/>
          <w:dstrike w:val="0"/>
          <w:color w:val="auto"/>
          <w:sz w:val="28"/>
          <w:szCs w:val="28"/>
          <w:highlight w:val="none"/>
          <w:lang w:val="en-US" w:eastAsia="zh-CN"/>
        </w:rPr>
        <w:t>四、</w:t>
      </w:r>
      <w:r>
        <w:rPr>
          <w:rFonts w:hint="default" w:ascii="Times New Roman" w:hAnsi="Times New Roman" w:eastAsia="黑体" w:cs="Times New Roman"/>
          <w:b w:val="0"/>
          <w:bCs w:val="0"/>
          <w:strike w:val="0"/>
          <w:dstrike w:val="0"/>
          <w:color w:val="auto"/>
          <w:sz w:val="28"/>
          <w:szCs w:val="28"/>
          <w:highlight w:val="none"/>
          <w:lang w:val="en-US" w:eastAsia="zh-CN"/>
        </w:rPr>
        <w:t>行政许可服务对象类型</w:t>
      </w:r>
      <w:r>
        <w:rPr>
          <w:rFonts w:hint="eastAsia" w:ascii="Times New Roman" w:hAnsi="Times New Roman" w:eastAsia="黑体" w:cs="Times New Roman"/>
          <w:b w:val="0"/>
          <w:bCs w:val="0"/>
          <w:strike w:val="0"/>
          <w:dstrike w:val="0"/>
          <w:color w:val="auto"/>
          <w:sz w:val="28"/>
          <w:szCs w:val="28"/>
          <w:highlight w:val="none"/>
          <w:lang w:val="en-US" w:eastAsia="zh-CN"/>
        </w:rPr>
        <w:t>与改革举措</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sz w:val="28"/>
          <w:szCs w:val="28"/>
          <w:highlight w:val="none"/>
          <w:lang w:val="en-US" w:eastAsia="zh-CN"/>
        </w:rPr>
        <w:t>1.服务对象类型：</w:t>
      </w:r>
      <w:r>
        <w:rPr>
          <w:rFonts w:hint="default" w:ascii="方正仿宋_GBK" w:hAnsi="方正仿宋_GBK" w:eastAsia="方正仿宋_GBK" w:cs="方正仿宋_GBK"/>
          <w:b w:val="0"/>
          <w:bCs w:val="0"/>
          <w:strike w:val="0"/>
          <w:dstrike w:val="0"/>
          <w:color w:val="auto"/>
          <w:sz w:val="28"/>
          <w:szCs w:val="28"/>
          <w:lang w:val="en-US" w:eastAsia="zh-CN"/>
        </w:rPr>
        <w:t>自然人</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sz w:val="28"/>
          <w:szCs w:val="28"/>
          <w:highlight w:val="none"/>
          <w:lang w:val="en-US" w:eastAsia="zh-CN"/>
        </w:rPr>
        <w:t>2.是否为涉企许可事项：</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sz w:val="28"/>
          <w:szCs w:val="28"/>
          <w:highlight w:val="none"/>
          <w:lang w:val="en-US" w:eastAsia="zh-CN"/>
        </w:rPr>
        <w:t>3.涉企经营许可事项名称：</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sz w:val="28"/>
          <w:szCs w:val="28"/>
          <w:highlight w:val="none"/>
          <w:lang w:val="en-US" w:eastAsia="zh-CN"/>
        </w:rPr>
        <w:t>4.许可证件名称：</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sz w:val="28"/>
          <w:szCs w:val="28"/>
          <w:highlight w:val="none"/>
          <w:lang w:val="en-US" w:eastAsia="zh-CN"/>
        </w:rPr>
        <w:t>5.改革方式：</w:t>
      </w:r>
      <w:r>
        <w:rPr>
          <w:rFonts w:hint="default"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Times New Roman" w:hAnsi="Times New Roman" w:eastAsia="仿宋GB2312" w:cs="Times New Roman"/>
          <w:b/>
          <w:bCs/>
          <w:strike w:val="0"/>
          <w:dstrike w:val="0"/>
          <w:sz w:val="28"/>
          <w:szCs w:val="28"/>
          <w:highlight w:val="none"/>
          <w:lang w:val="en-US" w:eastAsia="zh-CN"/>
        </w:rPr>
      </w:pPr>
      <w:r>
        <w:rPr>
          <w:rFonts w:hint="eastAsia" w:ascii="Times New Roman" w:hAnsi="Times New Roman" w:eastAsia="仿宋GB2312" w:cs="Times New Roman"/>
          <w:b/>
          <w:bCs/>
          <w:strike w:val="0"/>
          <w:dstrike w:val="0"/>
          <w:sz w:val="28"/>
          <w:szCs w:val="28"/>
          <w:highlight w:val="none"/>
          <w:lang w:val="en-US" w:eastAsia="zh-CN"/>
        </w:rPr>
        <w:t>6.具体改革举措</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将承诺审批时限由10个工作日压减至5个工作日。</w:t>
      </w:r>
    </w:p>
    <w:p>
      <w:pPr>
        <w:keepNext w:val="0"/>
        <w:keepLines w:val="0"/>
        <w:pageBreakBefore w:val="0"/>
        <w:widowControl/>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仿宋GB2312" w:cs="Times New Roman"/>
          <w:b/>
          <w:bCs/>
          <w:strike w:val="0"/>
          <w:dstrike w:val="0"/>
          <w:sz w:val="28"/>
          <w:szCs w:val="28"/>
          <w:highlight w:val="none"/>
          <w:lang w:val="en-US" w:eastAsia="zh-CN"/>
        </w:rPr>
      </w:pPr>
      <w:r>
        <w:rPr>
          <w:rFonts w:hint="eastAsia" w:ascii="Times New Roman" w:hAnsi="Times New Roman" w:eastAsia="仿宋GB2312" w:cs="Times New Roman"/>
          <w:b/>
          <w:bCs/>
          <w:strike w:val="0"/>
          <w:dstrike w:val="0"/>
          <w:sz w:val="28"/>
          <w:szCs w:val="28"/>
          <w:highlight w:val="none"/>
          <w:lang w:val="en-US" w:eastAsia="zh-CN"/>
        </w:rPr>
        <w:t>7.加强事中事后监管措施</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1.按照《道路运输从业人员管理规定》要求，将违章行为记录在《中华人民共和国道路运输从业资格证》违章记录栏内，对经营性货运驾驶员进行监督管理。</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2.按照《道路运输驾驶员诚信考核办法》要求，对经营性货运驾驶员进行诚信考核，引导经营性货运驾驶员依法经营，诚实信用。</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3.依法及时处理投诉举报。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1.申请材料名称</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1.身份证明；</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2.机动车驾驶证；</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3.申请参加道路旅客运输驾驶员从业资格考试的，还应当提供道路交通安全主管部门出具的3年内无重大以上交通责任事故记录证明。</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4.《经营性道路客货运输驾驶员从业资格考试申请表》</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5.结业证书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规定申请材料的依据</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（1）《道路运输从业人员管理规定》（中华人民共和国交通运输部令 2022年第38号）第十五条 申请参加经营性道路客货运输驾驶员从业资格考试的人员，应当向其户籍地或者暂住地设区的市级道路运输管理机构提出申请，填写《经营性道路客货运输驾驶员从业资格考试申请表》（式样见附件1），并提供下列材料：</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（一）身份证明；</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（二）机动车驾驶证；</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（三）申请参加道路旅客运输驾驶员从业资格考试的，还应当提供道路交通安全主管部门出具的3年内无重大以上交通责任事故记录证明。</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2）《交通运输部办公厅关于做好道路货物运输驾驶员从业资格考试制度改革有关工作的通知》（交办运〔2020〕66号）对于道路货物运输驾驶员从业资格考试制度改革实施后申领相应车型机动车驾驶证的，各地交通运输主管部门要指导相关机动车驾驶员培训机构按照《货运教学大纲》开展培训并进行结业考核。驾驶员凭《结业证书》和机动车驾驶证申领道路货物运输驾驶员从业资格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六、中介服务</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1.有无法定中介服务事项：</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中介服务事项名称</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w:t>
      </w:r>
      <w:r>
        <w:rPr>
          <w:rFonts w:hint="default" w:ascii="Times New Roman" w:hAnsi="Times New Roman" w:eastAsia="仿宋GB2312" w:cs="Times New Roman"/>
          <w:b/>
          <w:bCs/>
          <w:strike w:val="0"/>
          <w:dstrike w:val="0"/>
          <w:color w:val="auto"/>
          <w:sz w:val="28"/>
          <w:szCs w:val="28"/>
          <w:lang w:val="en-US" w:eastAsia="zh-CN"/>
        </w:rPr>
        <w:t>设定中介服务事项的依据</w:t>
      </w:r>
    </w:p>
    <w:p>
      <w:pPr>
        <w:spacing w:line="600" w:lineRule="exact"/>
        <w:ind w:firstLine="560" w:firstLineChars="200"/>
        <w:rPr>
          <w:rFonts w:hint="default" w:ascii="Times New Roman" w:hAnsi="Times New Roman" w:eastAsia="仿宋GB2312" w:cs="Times New Roman"/>
          <w:strike w:val="0"/>
          <w:dstrike w:val="0"/>
          <w:sz w:val="28"/>
          <w:szCs w:val="28"/>
          <w:lang w:val="en-US"/>
        </w:rPr>
      </w:pP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4.</w:t>
      </w:r>
      <w:r>
        <w:rPr>
          <w:rFonts w:hint="default" w:ascii="Times New Roman" w:hAnsi="Times New Roman" w:eastAsia="仿宋GB2312" w:cs="Times New Roman"/>
          <w:b/>
          <w:bCs/>
          <w:strike w:val="0"/>
          <w:dstrike w:val="0"/>
          <w:color w:val="auto"/>
          <w:sz w:val="28"/>
          <w:szCs w:val="28"/>
          <w:lang w:val="en-US" w:eastAsia="zh-CN"/>
        </w:rPr>
        <w:t>提供中介服务的机构</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5.</w:t>
      </w:r>
      <w:r>
        <w:rPr>
          <w:rFonts w:hint="default" w:ascii="Times New Roman" w:hAnsi="Times New Roman" w:eastAsia="仿宋GB2312" w:cs="Times New Roman"/>
          <w:b/>
          <w:bCs/>
          <w:strike w:val="0"/>
          <w:dstrike w:val="0"/>
          <w:color w:val="auto"/>
          <w:sz w:val="28"/>
          <w:szCs w:val="28"/>
          <w:lang w:val="en-US" w:eastAsia="zh-CN"/>
        </w:rPr>
        <w:t>中介服务事项的收费性质</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1.办理行政许可的程序环节</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1.受理申请</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2.查验《结业证书》</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3.从业资格证发放</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2.规定行政许可程序的依据</w:t>
      </w:r>
    </w:p>
    <w:p>
      <w:pPr>
        <w:spacing w:line="600" w:lineRule="exact"/>
        <w:ind w:firstLine="560" w:firstLineChars="200"/>
        <w:rPr>
          <w:rFonts w:hint="eastAsia" w:ascii="方正仿宋_GBK" w:hAnsi="方正仿宋_GBK" w:eastAsia="方正仿宋_GBK" w:cs="方正仿宋_GBK"/>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 xml:space="preserve">（1）《道路运输从业人员管理规定》（中华人民共和国交通运输部令 </w:t>
      </w:r>
      <w:r>
        <w:rPr>
          <w:rFonts w:hint="eastAsia" w:ascii="方正仿宋_GBK" w:hAnsi="方正仿宋_GBK" w:eastAsia="方正仿宋_GBK" w:cs="方正仿宋_GBK"/>
          <w:b w:val="0"/>
          <w:bCs w:val="0"/>
          <w:strike w:val="0"/>
          <w:dstrike w:val="0"/>
          <w:color w:val="auto"/>
          <w:sz w:val="28"/>
          <w:szCs w:val="28"/>
          <w:lang w:val="en-US" w:eastAsia="zh-CN"/>
        </w:rPr>
        <w:t>2022年第38号</w:t>
      </w:r>
      <w:r>
        <w:rPr>
          <w:rFonts w:hint="default" w:ascii="方正仿宋_GBK" w:hAnsi="方正仿宋_GBK" w:eastAsia="方正仿宋_GBK" w:cs="方正仿宋_GBK"/>
          <w:b w:val="0"/>
          <w:bCs w:val="0"/>
          <w:strike w:val="0"/>
          <w:dstrike w:val="0"/>
          <w:color w:val="auto"/>
          <w:sz w:val="28"/>
          <w:szCs w:val="28"/>
          <w:lang w:val="en-US" w:eastAsia="zh-CN"/>
        </w:rPr>
        <w:t xml:space="preserve">）第十八条 </w:t>
      </w:r>
      <w:r>
        <w:rPr>
          <w:rFonts w:hint="eastAsia" w:ascii="方正仿宋_GBK" w:hAnsi="方正仿宋_GBK" w:eastAsia="方正仿宋_GBK" w:cs="方正仿宋_GBK"/>
          <w:strike w:val="0"/>
          <w:dstrike w:val="0"/>
          <w:color w:val="auto"/>
          <w:sz w:val="28"/>
          <w:szCs w:val="28"/>
          <w:lang w:val="en-US" w:eastAsia="zh-CN"/>
        </w:rPr>
        <w:t>交通运输主管部门对符合申请条件的申请人应当在受理考试申请之日起30日内安排考试</w:t>
      </w:r>
    </w:p>
    <w:p>
      <w:pPr>
        <w:spacing w:line="600" w:lineRule="exact"/>
        <w:ind w:firstLine="560" w:firstLineChars="200"/>
        <w:rPr>
          <w:rFonts w:hint="eastAsia" w:ascii="方正仿宋_GBK" w:hAnsi="方正仿宋_GBK" w:eastAsia="方正仿宋_GBK" w:cs="方正仿宋_GBK"/>
          <w:i w:val="0"/>
          <w:caps w:val="0"/>
          <w:color w:val="auto"/>
          <w:spacing w:val="0"/>
          <w:sz w:val="28"/>
          <w:szCs w:val="28"/>
        </w:rPr>
      </w:pPr>
      <w:r>
        <w:rPr>
          <w:rFonts w:hint="default" w:ascii="方正仿宋_GBK" w:hAnsi="方正仿宋_GBK" w:eastAsia="方正仿宋_GBK" w:cs="方正仿宋_GBK"/>
          <w:b w:val="0"/>
          <w:bCs w:val="0"/>
          <w:strike w:val="0"/>
          <w:dstrike w:val="0"/>
          <w:color w:val="auto"/>
          <w:sz w:val="28"/>
          <w:szCs w:val="28"/>
          <w:lang w:val="en-US" w:eastAsia="zh-CN"/>
        </w:rPr>
        <w:t xml:space="preserve">第十九条 </w:t>
      </w:r>
      <w:r>
        <w:rPr>
          <w:rFonts w:hint="eastAsia" w:ascii="方正仿宋_GBK" w:hAnsi="方正仿宋_GBK" w:eastAsia="方正仿宋_GBK" w:cs="方正仿宋_GBK"/>
          <w:i w:val="0"/>
          <w:caps w:val="0"/>
          <w:color w:val="auto"/>
          <w:spacing w:val="0"/>
          <w:sz w:val="28"/>
          <w:szCs w:val="28"/>
          <w:shd w:val="clear" w:color="auto" w:fill="auto"/>
        </w:rPr>
        <w:t>交通运输主管部门应当在考试结束5日内公布考试成绩。实施计算机考试的，应当现场公布考试成绩。对考试合格人员，应当自公布考试成绩之日起5日内颁发相应的道路运输从业人员从业资格证件。</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2）《交通运输部办公厅关于做好道路货物运输驾驶员从业资格考试制度改革有关工作的通知》（交办运〔2020〕66号）对于道路货物运输驾驶员从业资格考试制度改革实施后申领相应车型机动车驾驶证的，各地交通运输主管部门要指导相关机动车驾驶员培训机构按照《货运教学大纲》开展培训并进行结业考核。驾驶员凭《结业证书》和机动车驾驶证申领道路货物运输驾驶员从业资格证件。</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3.</w:t>
      </w:r>
      <w:r>
        <w:rPr>
          <w:rFonts w:hint="default" w:ascii="Times New Roman" w:hAnsi="Times New Roman" w:eastAsia="仿宋GB2312" w:cs="Times New Roman"/>
          <w:b/>
          <w:bCs/>
          <w:strike w:val="0"/>
          <w:dstrike w:val="0"/>
          <w:color w:val="auto"/>
          <w:sz w:val="28"/>
          <w:szCs w:val="28"/>
          <w:lang w:val="en-US" w:eastAsia="zh-CN"/>
        </w:rPr>
        <w:t>是否需要现场勘验</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4.</w:t>
      </w:r>
      <w:r>
        <w:rPr>
          <w:rFonts w:hint="default" w:ascii="Times New Roman" w:hAnsi="Times New Roman" w:eastAsia="仿宋GB2312" w:cs="Times New Roman"/>
          <w:b/>
          <w:bCs/>
          <w:strike w:val="0"/>
          <w:dstrike w:val="0"/>
          <w:color w:val="auto"/>
          <w:sz w:val="28"/>
          <w:szCs w:val="28"/>
          <w:lang w:val="en-US" w:eastAsia="zh-CN"/>
        </w:rPr>
        <w:t>是否需要组织听证</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5.</w:t>
      </w:r>
      <w:r>
        <w:rPr>
          <w:rFonts w:hint="default" w:ascii="Times New Roman" w:hAnsi="Times New Roman" w:eastAsia="仿宋GB2312" w:cs="Times New Roman"/>
          <w:b/>
          <w:bCs/>
          <w:strike w:val="0"/>
          <w:dstrike w:val="0"/>
          <w:color w:val="auto"/>
          <w:sz w:val="28"/>
          <w:szCs w:val="28"/>
          <w:lang w:val="en-US" w:eastAsia="zh-CN"/>
        </w:rPr>
        <w:t>是否需要招标、拍卖、挂牌交易</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6.</w:t>
      </w:r>
      <w:r>
        <w:rPr>
          <w:rFonts w:hint="default" w:ascii="Times New Roman" w:hAnsi="Times New Roman" w:eastAsia="仿宋GB2312" w:cs="Times New Roman"/>
          <w:b/>
          <w:bCs/>
          <w:strike w:val="0"/>
          <w:dstrike w:val="0"/>
          <w:color w:val="auto"/>
          <w:sz w:val="28"/>
          <w:szCs w:val="28"/>
          <w:lang w:val="en-US" w:eastAsia="zh-CN"/>
        </w:rPr>
        <w:t>是否需要检验、检测、检疫</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7.</w:t>
      </w:r>
      <w:r>
        <w:rPr>
          <w:rFonts w:hint="default" w:ascii="Times New Roman" w:hAnsi="Times New Roman" w:eastAsia="仿宋GB2312" w:cs="Times New Roman"/>
          <w:b/>
          <w:bCs/>
          <w:strike w:val="0"/>
          <w:dstrike w:val="0"/>
          <w:color w:val="auto"/>
          <w:sz w:val="28"/>
          <w:szCs w:val="28"/>
          <w:lang w:val="en-US" w:eastAsia="zh-CN"/>
        </w:rPr>
        <w:t>是否需要鉴定</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8.</w:t>
      </w:r>
      <w:r>
        <w:rPr>
          <w:rFonts w:hint="default" w:ascii="Times New Roman" w:hAnsi="Times New Roman" w:eastAsia="仿宋GB2312" w:cs="Times New Roman"/>
          <w:b/>
          <w:bCs/>
          <w:strike w:val="0"/>
          <w:dstrike w:val="0"/>
          <w:color w:val="auto"/>
          <w:sz w:val="28"/>
          <w:szCs w:val="28"/>
          <w:lang w:val="en-US" w:eastAsia="zh-CN"/>
        </w:rPr>
        <w:t>是否需要专家评审</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9.</w:t>
      </w:r>
      <w:r>
        <w:rPr>
          <w:rFonts w:hint="default" w:ascii="Times New Roman" w:hAnsi="Times New Roman" w:eastAsia="仿宋GB2312" w:cs="Times New Roman"/>
          <w:b/>
          <w:bCs/>
          <w:strike w:val="0"/>
          <w:dstrike w:val="0"/>
          <w:color w:val="auto"/>
          <w:sz w:val="28"/>
          <w:szCs w:val="28"/>
          <w:lang w:val="en-US" w:eastAsia="zh-CN"/>
        </w:rPr>
        <w:t>是否需要向社会公示</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10.</w:t>
      </w:r>
      <w:r>
        <w:rPr>
          <w:rFonts w:hint="default" w:ascii="Times New Roman" w:hAnsi="Times New Roman" w:eastAsia="仿宋GB2312" w:cs="Times New Roman"/>
          <w:b/>
          <w:bCs/>
          <w:strike w:val="0"/>
          <w:dstrike w:val="0"/>
          <w:color w:val="auto"/>
          <w:sz w:val="28"/>
          <w:szCs w:val="28"/>
          <w:lang w:val="en-US" w:eastAsia="zh-CN"/>
        </w:rPr>
        <w:t>是否实行告知承诺办理</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11.审批机关是否委托服务机构开展技术性服务：</w:t>
      </w:r>
      <w:r>
        <w:rPr>
          <w:rFonts w:hint="eastAsia" w:ascii="方正仿宋_GBK" w:hAnsi="方正仿宋_GBK"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八、受理和审批时限</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1.承诺受理时限：</w:t>
      </w:r>
      <w:r>
        <w:rPr>
          <w:rFonts w:hint="default" w:ascii="方正仿宋_GBK" w:hAnsi="方正仿宋_GBK" w:eastAsia="方正仿宋_GBK" w:cs="方正仿宋_GBK"/>
          <w:b w:val="0"/>
          <w:bCs w:val="0"/>
          <w:strike w:val="0"/>
          <w:dstrike w:val="0"/>
          <w:color w:val="auto"/>
          <w:sz w:val="28"/>
          <w:szCs w:val="28"/>
          <w:lang w:val="en-US" w:eastAsia="zh-CN"/>
        </w:rPr>
        <w:t>当场办理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sz w:val="28"/>
          <w:szCs w:val="28"/>
        </w:rPr>
      </w:pPr>
      <w:r>
        <w:rPr>
          <w:rFonts w:hint="eastAsia" w:ascii="Times New Roman" w:hAnsi="Times New Roman" w:eastAsia="仿宋GB2312" w:cs="Times New Roman"/>
          <w:b/>
          <w:bCs/>
          <w:strike w:val="0"/>
          <w:dstrike w:val="0"/>
          <w:color w:val="auto"/>
          <w:sz w:val="28"/>
          <w:szCs w:val="28"/>
          <w:lang w:val="en-US" w:eastAsia="zh-CN"/>
        </w:rPr>
        <w:t>2.法定审批时限：</w:t>
      </w:r>
      <w:r>
        <w:rPr>
          <w:rFonts w:hint="eastAsia" w:ascii="方正仿宋_GBK" w:hAnsi="方正仿宋_GBK" w:eastAsia="方正仿宋_GBK" w:cs="方正仿宋_GBK"/>
          <w:b w:val="0"/>
          <w:bCs w:val="0"/>
          <w:strike w:val="0"/>
          <w:dstrike w:val="0"/>
          <w:color w:val="auto"/>
          <w:sz w:val="28"/>
          <w:szCs w:val="28"/>
          <w:lang w:val="en-US" w:eastAsia="zh-CN"/>
        </w:rPr>
        <w:t>10个工作日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3.规定法定审批时限依据</w:t>
      </w:r>
    </w:p>
    <w:p>
      <w:pPr>
        <w:ind w:firstLine="560"/>
        <w:rPr>
          <w:rFonts w:hint="eastAsia" w:ascii="方正仿宋_GBK" w:hAnsi="方正仿宋_GBK" w:eastAsia="方正仿宋_GBK" w:cs="方正仿宋_GBK"/>
          <w:color w:val="auto"/>
          <w:sz w:val="28"/>
          <w:szCs w:val="28"/>
          <w:lang w:val="en-US"/>
        </w:rPr>
      </w:pPr>
      <w:r>
        <w:rPr>
          <w:rFonts w:hint="default" w:ascii="方正仿宋_GBK" w:hAnsi="方正仿宋_GBK" w:eastAsia="方正仿宋_GBK" w:cs="方正仿宋_GBK"/>
          <w:b w:val="0"/>
          <w:bCs w:val="0"/>
          <w:strike w:val="0"/>
          <w:dstrike w:val="0"/>
          <w:color w:val="auto"/>
          <w:sz w:val="28"/>
          <w:szCs w:val="28"/>
          <w:lang w:val="en-US" w:eastAsia="zh-CN"/>
        </w:rPr>
        <w:t xml:space="preserve">《道路运输从业人员管理规定》（中华人民共和国交通运输部令 </w:t>
      </w:r>
      <w:r>
        <w:rPr>
          <w:rFonts w:hint="eastAsia" w:ascii="方正仿宋_GBK" w:hAnsi="方正仿宋_GBK" w:eastAsia="方正仿宋_GBK" w:cs="方正仿宋_GBK"/>
          <w:b w:val="0"/>
          <w:bCs w:val="0"/>
          <w:strike w:val="0"/>
          <w:dstrike w:val="0"/>
          <w:color w:val="auto"/>
          <w:sz w:val="28"/>
          <w:szCs w:val="28"/>
          <w:lang w:val="en-US" w:eastAsia="zh-CN"/>
        </w:rPr>
        <w:t>2022年第38号</w:t>
      </w:r>
      <w:r>
        <w:rPr>
          <w:rFonts w:hint="default" w:ascii="方正仿宋_GBK" w:hAnsi="方正仿宋_GBK" w:eastAsia="方正仿宋_GBK" w:cs="方正仿宋_GBK"/>
          <w:b w:val="0"/>
          <w:bCs w:val="0"/>
          <w:strike w:val="0"/>
          <w:dstrike w:val="0"/>
          <w:color w:val="auto"/>
          <w:sz w:val="28"/>
          <w:szCs w:val="28"/>
          <w:lang w:val="en-US" w:eastAsia="zh-CN"/>
        </w:rPr>
        <w:t xml:space="preserve">）第十九条 </w:t>
      </w:r>
      <w:r>
        <w:rPr>
          <w:rFonts w:hint="eastAsia" w:ascii="方正仿宋_GBK" w:hAnsi="方正仿宋_GBK" w:eastAsia="方正仿宋_GBK" w:cs="方正仿宋_GBK"/>
          <w:i w:val="0"/>
          <w:caps w:val="0"/>
          <w:color w:val="auto"/>
          <w:spacing w:val="0"/>
          <w:sz w:val="28"/>
          <w:szCs w:val="28"/>
          <w:shd w:val="clear" w:color="auto" w:fill="auto"/>
        </w:rPr>
        <w:t>交通运输主管部门应当在考试结束5日内公布考试成绩。实施计算机考试的，应当现场公布考试成绩。对考试合格人员，应当自公布考试成绩之日起5日内颁发相应的道路运输从业人员从业资格证件。</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4.承诺审批时限：</w:t>
      </w:r>
      <w:r>
        <w:rPr>
          <w:rFonts w:hint="eastAsia" w:ascii="方正仿宋_GBK" w:hAnsi="方正仿宋_GBK" w:eastAsia="方正仿宋_GBK" w:cs="方正仿宋_GBK"/>
          <w:b w:val="0"/>
          <w:bCs w:val="0"/>
          <w:strike w:val="0"/>
          <w:dstrike w:val="0"/>
          <w:color w:val="auto"/>
          <w:sz w:val="28"/>
          <w:szCs w:val="28"/>
          <w:lang w:val="en-US" w:eastAsia="zh-CN"/>
        </w:rPr>
        <w:t>5</w:t>
      </w:r>
      <w:r>
        <w:rPr>
          <w:rFonts w:hint="default" w:ascii="方正仿宋_GBK" w:hAnsi="方正仿宋_GBK" w:eastAsia="方正仿宋_GBK" w:cs="方正仿宋_GBK"/>
          <w:b w:val="0"/>
          <w:bCs w:val="0"/>
          <w:strike w:val="0"/>
          <w:dstrike w:val="0"/>
          <w:color w:val="auto"/>
          <w:sz w:val="28"/>
          <w:szCs w:val="28"/>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九、收费</w:t>
      </w:r>
    </w:p>
    <w:p>
      <w:pPr>
        <w:spacing w:line="600" w:lineRule="exact"/>
        <w:ind w:firstLine="562" w:firstLineChars="200"/>
        <w:rPr>
          <w:rFonts w:hint="eastAsia"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1.办理行政许可是否收费：</w:t>
      </w:r>
      <w:r>
        <w:rPr>
          <w:rFonts w:hint="eastAsia" w:ascii="方正仿宋_GBK" w:hAnsi="方正仿宋_GBK"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2.收费项目的名称、收费项目的标准、设定收费项目的依据、规定收费标准的依据</w:t>
      </w:r>
    </w:p>
    <w:p>
      <w:pPr>
        <w:spacing w:line="600" w:lineRule="exact"/>
        <w:ind w:firstLine="560" w:firstLineChars="200"/>
        <w:rPr>
          <w:rFonts w:hint="eastAsia" w:ascii="方正仿宋_GBK" w:hAnsi="方正仿宋_GBK" w:eastAsia="方正仿宋_GBK" w:cs="方正仿宋_GBK"/>
          <w:b/>
          <w:bCs/>
          <w:strike w:val="0"/>
          <w:dstrike w:val="0"/>
          <w:color w:val="FF0000"/>
          <w:sz w:val="28"/>
          <w:szCs w:val="28"/>
          <w:lang w:val="en-US" w:eastAsia="zh-CN"/>
        </w:rPr>
      </w:pPr>
      <w:r>
        <w:rPr>
          <w:rFonts w:hint="eastAsia" w:ascii="方正仿宋_GBK" w:hAnsi="方正仿宋_GBK" w:eastAsia="方正仿宋_GBK" w:cs="方正仿宋_GBK"/>
          <w:sz w:val="28"/>
          <w:szCs w:val="28"/>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1.审批结果类型：</w:t>
      </w:r>
      <w:r>
        <w:rPr>
          <w:rFonts w:hint="default" w:ascii="方正仿宋_GBK" w:hAnsi="方正仿宋_GBK" w:eastAsia="方正仿宋_GBK" w:cs="方正仿宋_GBK"/>
          <w:b w:val="0"/>
          <w:bCs w:val="0"/>
          <w:strike w:val="0"/>
          <w:dstrike w:val="0"/>
          <w:color w:val="auto"/>
          <w:sz w:val="28"/>
          <w:szCs w:val="28"/>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2.审批结果名称：</w:t>
      </w:r>
      <w:r>
        <w:rPr>
          <w:rFonts w:hint="eastAsia" w:ascii="方正仿宋_GBK" w:hAnsi="方正仿宋_GBK" w:eastAsia="方正仿宋_GBK" w:cs="方正仿宋_GBK"/>
          <w:b w:val="0"/>
          <w:bCs w:val="0"/>
          <w:strike w:val="0"/>
          <w:dstrike w:val="0"/>
          <w:color w:val="auto"/>
          <w:sz w:val="28"/>
          <w:szCs w:val="28"/>
          <w:lang w:val="en-US" w:eastAsia="zh-CN"/>
        </w:rPr>
        <w:t>中华人民共和国道路运输从业人员从业资格证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3.审批结果的有效期限：</w:t>
      </w:r>
      <w:r>
        <w:rPr>
          <w:rFonts w:hint="eastAsia" w:ascii="方正仿宋_GBK" w:hAnsi="方正仿宋_GBK" w:eastAsia="方正仿宋_GBK" w:cs="方正仿宋_GBK"/>
          <w:b w:val="0"/>
          <w:bCs w:val="0"/>
          <w:strike w:val="0"/>
          <w:dstrike w:val="0"/>
          <w:color w:val="auto"/>
          <w:sz w:val="28"/>
          <w:szCs w:val="28"/>
          <w:lang w:val="en-US" w:eastAsia="zh-CN"/>
        </w:rPr>
        <w:t>6年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4.规定审批结果有效期限的依据</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《道路运输从业人员管理规定》（中华人民共和国交通运输部令 2022年第38号）第二十九条　道路运输从业人员从业资格证件有效期为6年。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5.是否需要办理审批结果变更手续：</w:t>
      </w:r>
      <w:r>
        <w:rPr>
          <w:rFonts w:hint="default" w:ascii="方正仿宋_GBK" w:hAnsi="方正仿宋_GBK"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6.办理审批结果变更手续的要求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7.是否需要办理审批结果延续手续：</w:t>
      </w:r>
      <w:r>
        <w:rPr>
          <w:rFonts w:hint="eastAsia" w:ascii="方正仿宋_GBK" w:hAnsi="方正仿宋_GBK"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8.办理审批结果延续手续的要求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9.审批结果的有效地域范围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《道路运输从业人员管理规定》（中华人民共和国交通运输部令 2022年第38号）第二十五条 道路运输从业人员从业资格证件全国通用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1.有无行政许可数量限制：</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2.公布数量限制的方式：</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3.公布数量限制的周期：</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4.在数量限制条件下实施行政许可的方式：</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5.规定在数量限制条件下实施行政许可方式的依据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1.有无年检要求：</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2.设定年检要求的依据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3.年检周期：</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4.年检是否要求报送材料：</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5.年检报送材料名称：</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6.年检是否收费：</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7.年检收费项目的名称、年检收费项目的标准、设定年检收费项目的依据、规定年检项目收费标准的依据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8.通过年检的证明或者标志：</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w:t>
      </w:r>
      <w:r>
        <w:rPr>
          <w:rFonts w:hint="default" w:ascii="Times New Roman" w:hAnsi="Times New Roman" w:eastAsia="仿宋GB2312" w:cs="Times New Roman"/>
          <w:b/>
          <w:bCs/>
          <w:strike w:val="0"/>
          <w:dstrike w:val="0"/>
          <w:color w:val="auto"/>
          <w:sz w:val="28"/>
          <w:szCs w:val="28"/>
          <w:lang w:val="en-US" w:eastAsia="zh-CN"/>
        </w:rPr>
        <w:t>有无年报要求</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年报报送材料名称</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w:t>
      </w:r>
      <w:r>
        <w:rPr>
          <w:rFonts w:hint="default" w:ascii="Times New Roman" w:hAnsi="Times New Roman" w:eastAsia="仿宋GB2312" w:cs="Times New Roman"/>
          <w:b/>
          <w:bCs/>
          <w:strike w:val="0"/>
          <w:dstrike w:val="0"/>
          <w:color w:val="auto"/>
          <w:sz w:val="28"/>
          <w:szCs w:val="28"/>
          <w:lang w:val="en-US" w:eastAsia="zh-CN"/>
        </w:rPr>
        <w:t>设定年报要求的依据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w:t>
      </w:r>
      <w:r>
        <w:rPr>
          <w:rFonts w:hint="default" w:ascii="Times New Roman" w:hAnsi="Times New Roman" w:eastAsia="仿宋GB2312" w:cs="Times New Roman"/>
          <w:b/>
          <w:bCs/>
          <w:strike w:val="0"/>
          <w:dstrike w:val="0"/>
          <w:color w:val="auto"/>
          <w:sz w:val="28"/>
          <w:szCs w:val="28"/>
          <w:lang w:val="en-US" w:eastAsia="zh-CN"/>
        </w:rPr>
        <w:t>年报周期</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eastAsia" w:ascii="Times New Roman" w:hAnsi="Times New Roman" w:eastAsia="黑体" w:cs="Times New Roman"/>
          <w:b w:val="0"/>
          <w:bCs w:val="0"/>
          <w:strike w:val="0"/>
          <w:dstrike w:val="0"/>
          <w:color w:val="auto"/>
          <w:sz w:val="28"/>
          <w:szCs w:val="28"/>
          <w:highlight w:val="none"/>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eastAsia="zh-CN"/>
        </w:rPr>
        <w:t>州交通运输局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highlight w:val="none"/>
          <w:lang w:val="en-US" w:eastAsia="zh-CN"/>
        </w:rPr>
      </w:pPr>
      <w:r>
        <w:rPr>
          <w:rFonts w:hint="eastAsia" w:ascii="Times New Roman" w:hAnsi="Times New Roman" w:eastAsia="黑体" w:cs="Times New Roman"/>
          <w:b w:val="0"/>
          <w:bCs w:val="0"/>
          <w:strike w:val="0"/>
          <w:dstrike w:val="0"/>
          <w:color w:val="auto"/>
          <w:sz w:val="28"/>
          <w:szCs w:val="28"/>
          <w:highlight w:val="none"/>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方正仿宋_GBK" w:hAnsi="方正仿宋_GBK"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方正仿宋_GBK" w:hAnsi="方正仿宋_GBK"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GB2312">
    <w:altName w:val="仿宋"/>
    <w:panose1 w:val="00000000000000000000"/>
    <w:charset w:val="86"/>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39592F"/>
    <w:rsid w:val="2539592F"/>
    <w:rsid w:val="44873876"/>
    <w:rsid w:val="48780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imes New Roman"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大理州直属党政机关单位</Company>
  <Pages>1</Pages>
  <Words>0</Words>
  <Characters>0</Characters>
  <Lines>0</Lines>
  <Paragraphs>0</Paragraphs>
  <TotalTime>0</TotalTime>
  <ScaleCrop>false</ScaleCrop>
  <LinksUpToDate>false</LinksUpToDate>
  <CharactersWithSpaces>0</CharactersWithSpaces>
  <Application>WPS Office_11.8.6.11020_F1E327BC-269C-435d-A152-05C5408002CA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2023-12-26T01:07:00Z</dcterms:created>
  <dc:creator>Administrator</dc:creator>
  <cp:lastModifiedBy>寸桂菊</cp:lastModifiedBy>
  <dcterms:modified xsi:type="dcterms:W3CDTF">2023-12-28T02:44:25Z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2052-11.8.6.11020</vt:lpwstr>
  </property>
  <property fmtid="{D5CDD505-2E9C-101B-9397-08002B2CF9AE}" pid="3" name="ICV">
    <vt:lpwstr>EDFBA51922B64DEF9E25FC6D022BCABE</vt:lpwstr>
  </property>
</Properties>
</file>