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pacing w:val="-5"/>
          <w:sz w:val="32"/>
          <w:szCs w:val="32"/>
        </w:rPr>
        <w:t>附件</w:t>
      </w:r>
      <w:r>
        <w:rPr>
          <w:rFonts w:hint="eastAsia" w:ascii="宋体" w:hAnsi="宋体" w:eastAsia="方正仿宋简体" w:cs="方正仿宋简体"/>
          <w:spacing w:val="31"/>
          <w:w w:val="101"/>
          <w:sz w:val="32"/>
          <w:szCs w:val="32"/>
        </w:rPr>
        <w:t xml:space="preserve"> </w:t>
      </w:r>
      <w:r>
        <w:rPr>
          <w:rFonts w:hint="eastAsia" w:ascii="宋体" w:hAnsi="宋体" w:eastAsia="方正仿宋简体" w:cs="方正仿宋简体"/>
          <w:spacing w:val="-5"/>
          <w:sz w:val="32"/>
          <w:szCs w:val="32"/>
          <w:lang w:val="en-US" w:eastAsia="zh-CN"/>
        </w:rPr>
        <w:t>2.1</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both"/>
        <w:textAlignment w:val="baseline"/>
        <w:outlineLvl w:val="0"/>
        <w:rPr>
          <w:rFonts w:ascii="宋体" w:hAnsi="宋体"/>
          <w:spacing w:val="8"/>
          <w:sz w:val="32"/>
          <w:szCs w:val="32"/>
        </w:r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outlineLvl w:val="0"/>
        <w:rPr>
          <w:rFonts w:ascii="宋体" w:hAnsi="宋体"/>
          <w:sz w:val="32"/>
          <w:szCs w:val="32"/>
        </w:rPr>
      </w:pPr>
      <w:r>
        <w:rPr>
          <w:rFonts w:hint="eastAsia" w:ascii="宋体" w:hAnsi="宋体" w:eastAsia="方正小标宋简体" w:cs="方正小标宋简体"/>
          <w:spacing w:val="8"/>
          <w:sz w:val="44"/>
          <w:szCs w:val="44"/>
        </w:rPr>
        <w:t>云南省职业技能竞赛工作守则</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firstLine="668" w:firstLineChars="200"/>
        <w:textAlignment w:val="baseline"/>
        <w:rPr>
          <w:rFonts w:ascii="宋体" w:hAnsi="宋体" w:eastAsia="方正黑体_GBK" w:cs="方正黑体_GBK"/>
          <w:sz w:val="32"/>
          <w:szCs w:val="32"/>
        </w:rPr>
      </w:pPr>
      <w:r>
        <w:rPr>
          <w:rFonts w:ascii="宋体" w:hAnsi="宋体" w:eastAsia="方正黑体_GBK" w:cs="方正黑体_GBK"/>
          <w:spacing w:val="7"/>
          <w:sz w:val="32"/>
          <w:szCs w:val="32"/>
        </w:rPr>
        <w:t>一、裁判人员工作守则</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lang w:eastAsia="zh-CN"/>
        </w:rPr>
        <w:t>（一）</w:t>
      </w:r>
      <w:r>
        <w:rPr>
          <w:rFonts w:hint="eastAsia" w:ascii="宋体" w:hAnsi="宋体" w:eastAsia="方正仿宋简体" w:cs="方正仿宋简体"/>
          <w:sz w:val="32"/>
          <w:szCs w:val="32"/>
        </w:rPr>
        <w:t>遵守裁判人员职业道德</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严格履行工作职责。</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lang w:eastAsia="zh-CN"/>
        </w:rPr>
        <w:t>（二）</w:t>
      </w:r>
      <w:r>
        <w:rPr>
          <w:rFonts w:hint="eastAsia" w:ascii="宋体" w:hAnsi="宋体" w:eastAsia="方正仿宋简体" w:cs="方正仿宋简体"/>
          <w:sz w:val="32"/>
          <w:szCs w:val="32"/>
        </w:rPr>
        <w:t>服从竞赛组委会的领导</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按照竞赛有关规定和要求</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认真做好裁判相关工作。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（三）坚守岗位，履职尽责</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不迟到</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不早退</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不得在竞赛期间请假。</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（四）裁判人员须佩带裁判人员证件</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或胸卡</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执裁，仪表整洁</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语言举止文明礼貌</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接受参赛人员监督。</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（五）比赛前需熟悉掌握比赛项目相关内容和执裁要求</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做好竞赛场地</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设施设备</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材料等的检验和确认工作。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（六）现场裁判在开赛前，应查验参赛选手的身份和参赛证件，确认是否与参赛人</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参赛项目相符，并向参赛选手宣读竞赛规则和纪律。</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（七）严格执行赛场纪律</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及时制止选手违纪行为。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（八）严格遵守比赛时间</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不得擅自提前或延长。</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jc w:val="lef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（九）严格执行竞赛规则，除应向参赛选手说明的竞赛须知外</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不得有向选手暗示、解答、提供与竞赛有关问题等行为。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jc w:val="left"/>
        <w:textAlignment w:val="baseline"/>
        <w:rPr>
          <w:rFonts w:hint="eastAsia" w:ascii="宋体" w:hAnsi="宋体" w:eastAsia="方正仿宋简体" w:cs="方正仿宋简体"/>
          <w:sz w:val="32"/>
          <w:szCs w:val="32"/>
        </w:rPr>
        <w:sectPr>
          <w:footerReference r:id="rId5" w:type="default"/>
          <w:pgSz w:w="11900" w:h="16839"/>
          <w:pgMar w:top="1984" w:right="1587" w:bottom="1701" w:left="1587" w:header="0" w:footer="1388" w:gutter="0"/>
          <w:pgNumType w:fmt="decimal" w:start="1"/>
          <w:cols w:space="720" w:num="1"/>
        </w:sect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（十）按照大赛规程、评分标准和评分细则等开展评判工作</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不得与其他裁判相互沟通、协商。坚持公平、公正、真实、准确</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做到文明执裁。</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lang w:val="en-US" w:eastAsia="zh-CN"/>
        </w:rPr>
        <w:t>（十一</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在大赛组委会正式公布成绩和名次前，裁判员不私自与参赛选手或各代表队联系</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不得透露大赛相关情况。</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（十二</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严守竞赛试题秘密</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严肃比赛纪律。</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（十三）裁判员应提醒选手注意比赛安全操作规程。对选手出现的有可能引发人身伤害、设施设备损坏等违规操作行为</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应立即制止并向裁判长报告</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同时如实填写赛场记录。</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（十四）实行回避制度，原则上裁判员不得担任对本代表队（本单位）选手的执裁工作。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sz w:val="32"/>
          <w:szCs w:val="32"/>
        </w:rPr>
      </w:pPr>
      <w:r>
        <w:rPr>
          <w:rFonts w:hint="eastAsia" w:ascii="宋体" w:hAnsi="宋体" w:eastAsia="方正仿宋简体" w:cs="方正仿宋简体"/>
          <w:sz w:val="32"/>
          <w:szCs w:val="32"/>
        </w:rPr>
        <w:t>（十五）裁判员需按要求参加培训，如无故不参加培训，或培训次数不达标、培训不合格的将不予参与执裁。</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二、参赛选手工作守则</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lang w:eastAsia="zh-CN"/>
        </w:rPr>
        <w:t>（一）</w:t>
      </w:r>
      <w:r>
        <w:rPr>
          <w:rFonts w:hint="eastAsia" w:ascii="宋体" w:hAnsi="宋体" w:eastAsia="方正仿宋简体" w:cs="方正仿宋简体"/>
          <w:sz w:val="32"/>
          <w:szCs w:val="32"/>
        </w:rPr>
        <w:t>参赛选手应严格遵守竞赛规则、纪律及安全操作规程，做到严肃认真、公平竞争，不弄虚做假</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违规操作</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自觉维护赛场秩序。</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（二）参赛选手须服从竞赛组委会、执委会和裁判人员的统一指挥和安排，按照技术工作文件和比赛日程安排按时到场参加比赛。</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lang w:eastAsia="zh-CN"/>
        </w:rPr>
        <w:t>（三）</w:t>
      </w:r>
      <w:r>
        <w:rPr>
          <w:rFonts w:hint="eastAsia" w:ascii="宋体" w:hAnsi="宋体" w:eastAsia="方正仿宋简体" w:cs="方正仿宋简体"/>
          <w:sz w:val="32"/>
          <w:szCs w:val="32"/>
        </w:rPr>
        <w:t>参赛选手应按考号</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工位号进入指定位置，不得随意调换；须按规定穿戴好防护用具；不得将大赛提供的工具、材料等物品带出赛场。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（四）参赛选手对比赛过程、结果有异议时，可以通过领队向竞赛组委会反映</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不得扰乱赛场秩序。</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（五）比赛开始后，如有疑问，参赛选手应举手向监考人员或裁判员询问；理论知识考试中不得有作弊行为发生，如携带通讯工具、电子产品、交头接耳</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传递纸条，偷看别人试卷、暗示或帮助别人答题等。实操比赛中，不得相互沟通交流及随意走动。</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（六）考试（实操）在规定时间结束时，参赛选手应立即停止答卷（实操）等。</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（七）禁止吸烟</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随地吐痰和高声喧哗等不文明行为。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三、监督仲裁人员工作守则</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一）在组委会监督仲裁委员会领导下，按照职责分工，独立负责做好监督仲裁工作。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（二）监督检查竞赛组委会、执委会各工作组及相关工作人员履行职责和执行《比赛规程》等情况。</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（三）按规定受理各参赛代表队领队书面申诉，并对竞赛过程中出现的泄密现象和有失公正公平的问题及时调查并按有关规定进行处置。</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黑体简体" w:cs="方正黑体简体"/>
          <w:sz w:val="32"/>
          <w:szCs w:val="32"/>
        </w:rPr>
        <w:t>四、工作人员守则</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rPr>
        <w:t>（一）在竞赛组委会、执委会及其下设相应工作组的领导下，以高度负责的精神、严肃认真的态度和严谨细致的作风做好所负责的各项工作</w:t>
      </w:r>
      <w:r>
        <w:rPr>
          <w:rFonts w:hint="eastAsia" w:ascii="宋体" w:hAnsi="宋体" w:eastAsia="方正仿宋简体" w:cs="方正仿宋简体"/>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（二）熟悉比赛规程，遵守比赛规则，严格按照竞赛工作程序和有关规定开展工作。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（三）服从安排</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严格遵守比赛纪律。</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（四）发扬团结互助精神，精心做好各项筹备和服务保障工作。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五、观摩人员观赛守则</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（一）观摩人员须佩戴竞赛组委会签发的有效证件进入赛场观摩。</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（二）在规定时间，按照组委会统一要求观摩比赛。严格遵守权限区域管理</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不得进入无权限的竞赛区域。</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（三）服从工作人员管理，文明观赛，观赛过程中不得以任何形式影响或妨碍比赛，不得大声喧哗，打扰选手比赛，尊重选手、尊重裁判</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自觉维护比赛秩序和现场环境。</w:t>
      </w:r>
    </w:p>
    <w:p>
      <w:pPr>
        <w:pStyle w:val="3"/>
        <w:keepNext w:val="0"/>
        <w:keepLines w:val="0"/>
        <w:pageBreakBefore w:val="0"/>
        <w:widowControl/>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（四）严格遵守比赛现场观摩要求，未经允许，不得随意拍照、摄像</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不得长时间对选手摄像。</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六、安全工作守则</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（一）所有参赛人员须服从竞赛组委会、执委会安排</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听从指挥</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在规定区域内活动</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不得擅自离开。</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（二）所有进入赛场的车辆、人员须凭大赛标志通行，主动接受、配合竞赛执委会安全保卫、健康防疫等检查。</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（三）吸烟人员须在设定的吸烟区内吸烟，禁止在赛场或明确禁烟标志的区域吸烟。</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sectPr>
          <w:footerReference r:id="rId6" w:type="default"/>
          <w:pgSz w:w="11900" w:h="16839"/>
          <w:pgMar w:top="1984" w:right="1587" w:bottom="1701" w:left="1587" w:header="0" w:footer="1388" w:gutter="0"/>
          <w:pgNumType w:fmt="decimal"/>
          <w:cols w:space="720" w:num="1"/>
        </w:sectPr>
      </w:pPr>
      <w:r>
        <w:rPr>
          <w:rFonts w:hint="eastAsia" w:ascii="宋体" w:hAnsi="宋体" w:eastAsia="方正仿宋简体" w:cs="方正仿宋简体"/>
          <w:sz w:val="32"/>
          <w:szCs w:val="32"/>
        </w:rPr>
        <w:t>（四）比赛期间如发生火情、地震、伤病、卫生疫情等情况，所有参赛人员要保持镇静，服从现场工作人员指挥，参与扑救及有效撤离。</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附件</w:t>
      </w:r>
      <w:r>
        <w:rPr>
          <w:rFonts w:hint="eastAsia" w:ascii="宋体" w:hAnsi="宋体" w:eastAsia="方正仿宋简体" w:cs="方正仿宋简体"/>
          <w:sz w:val="32"/>
          <w:szCs w:val="32"/>
          <w:lang w:val="en-US" w:eastAsia="zh-CN"/>
        </w:rPr>
        <w:t xml:space="preserve"> 2.2</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仿宋简体" w:cs="方正仿宋简体"/>
          <w:sz w:val="32"/>
          <w:szCs w:val="32"/>
        </w:rPr>
      </w:pPr>
      <w:r>
        <w:rPr>
          <w:rFonts w:hint="eastAsia" w:ascii="宋体" w:hAnsi="宋体" w:eastAsia="方正小标宋简体" w:cs="方正小标宋简体"/>
          <w:spacing w:val="-6"/>
          <w:sz w:val="44"/>
          <w:szCs w:val="44"/>
        </w:rPr>
        <w:t>遵守×××职业技能大赛竞赛行为规范承诺书</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遵章守纪、诚实守信、保守秘密</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公平公正</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公开透明</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确保安全是全体参与×××职业技能大赛相关人员必须遵守的行为规范。</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黑体简体" w:cs="方正黑体简体"/>
          <w:sz w:val="32"/>
          <w:szCs w:val="32"/>
        </w:rPr>
        <w:t>一、遵章守纪</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严格执行《×××职业技能大赛竞赛技术规则》，遵守各项竞赛纪律，自觉维护竞赛秩序，不干扰比赛正常进行。履职尽责</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忠于职守，按时</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保质</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保量、安全完成各项工作。发扬团队合作精神，服从工作分工，做好本职工作。不因任何机构和个人影响本人履职尽责，不擅自传播未经核查证实的言论</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信息，不无故退赛。</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二、诚实守信</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诚实办赛、诚实评判</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诚实参赛，客观</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实事求是通过正当渠道反映竞赛过程中的问题。信守承诺，廉洁自律，不徇私舞弊</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确保本人、本人近亲属及其他利益关联人员不发生任何形式的行贿受贿及其他利益输送和违规违纪行为。确保本人、本人近亲属及其他利益关联人员所在企业，不参与影响大赛公平公正的赞助、推销等相关活动</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切实维护大赛声誉和形象。</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黑体简体" w:cs="方正黑体简体"/>
          <w:sz w:val="32"/>
          <w:szCs w:val="32"/>
        </w:rPr>
        <w:t>三、保守秘密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不擅自为任何机构或个人提供与大赛有关的培训和信息咨询，不向任何机构或个人透露影响竞赛公平、公正的信息</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不以任何方式泄露所接触和知悉的涉密事项</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不违规记录、存储、复制工作秘密信息，不违规留存工作秘密载体。在工作中发现涉密隐患</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及时提醒相关人员</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发现违规行为</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按程序及时上报。</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四、公平公正</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裁判人员应依据竞赛规则开展技术准备和评判等工作，公平公正对待每个参赛队和每位选手。场地经理等技术与赛务保障人员应公平公正做好相关保障工作。选手应公平公正参加比赛。组委会、执委会、各参赛代表队、各项目裁判组在组织实施竞赛和处理争议时，应依据竞赛规则等实施，确保公平公正。在任何情况下都不干预正常的评判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五、公开透明</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充分保证各参与方的知情权。各项目裁判长在赛前就相关技术问题及时、充分与各代表队裁判员进行沟通并听取意见，完善技术工作文件。场地经理及技术与赛务保障人员应及时提供场地布局及设施设备最终安排。各项目在比赛期间做出的各项技术方面的决定</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应事先征求相关参与方</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特别是各参赛代表队意见，在规定时间内按程序向各方公布。在竞赛过程中的争议处理，应符合竞赛规则要求，在全面了解、掌握有关情况的基础上做出处理</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并做到处理程序和结果公开透明。</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六、确保安全</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高度重视全体人员在竞赛过程中的人身健康安全。全体人员严格遵守、执行国家及办赛地相关健康安全规定，认真学习赛场安全措施和要求。参赛人员学习掌握项目安全操作规程，了解突发事件应急处置措施，接受安全操作培训，严格按照安全操作规程进行操作，避免意外伤害。赛场出现突发情况时坚决听从指挥。</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我们承诺遵守以上竞赛行为规范。</w:t>
      </w:r>
    </w:p>
    <w:p>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技术专家组签署：</w:t>
      </w: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裁判人员签署：</w:t>
      </w: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参赛选手签署：</w:t>
      </w: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场地经理（助理）及其他技术与赛务保障人员签署：</w:t>
      </w: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领队、助理及联络员签署：</w:t>
      </w: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textAlignment w:val="baseline"/>
        <w:rPr>
          <w:rFonts w:hint="eastAsia" w:ascii="宋体" w:hAnsi="宋体" w:eastAsia="方正仿宋简体" w:cs="方正仿宋简体"/>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560" w:firstLineChars="800"/>
        <w:textAlignment w:val="baseline"/>
        <w:rPr>
          <w:rFonts w:hint="eastAsia" w:ascii="宋体" w:hAnsi="宋体" w:eastAsia="方正仿宋简体" w:cs="方正仿宋简体"/>
          <w:sz w:val="32"/>
          <w:szCs w:val="32"/>
        </w:rPr>
        <w:sectPr>
          <w:footerReference r:id="rId7" w:type="default"/>
          <w:pgSz w:w="11900" w:h="16839"/>
          <w:pgMar w:top="1984" w:right="1587" w:bottom="1701" w:left="1587" w:header="0" w:footer="1388" w:gutter="0"/>
          <w:pgNumType w:fmt="decimal"/>
          <w:cols w:space="720" w:num="1"/>
        </w:sectPr>
      </w:pPr>
      <w:r>
        <w:rPr>
          <w:rFonts w:hint="eastAsia" w:ascii="宋体" w:hAnsi="宋体" w:eastAsia="方正仿宋简体" w:cs="方正仿宋简体"/>
          <w:sz w:val="32"/>
          <w:szCs w:val="32"/>
        </w:rPr>
        <w:t>日期：     年    月      日</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pacing w:val="-5"/>
          <w:sz w:val="32"/>
          <w:szCs w:val="32"/>
        </w:rPr>
        <w:t>附件</w:t>
      </w:r>
      <w:r>
        <w:rPr>
          <w:rFonts w:hint="eastAsia" w:ascii="宋体" w:hAnsi="宋体" w:eastAsia="方正仿宋简体" w:cs="方正仿宋简体"/>
          <w:spacing w:val="10"/>
          <w:sz w:val="32"/>
          <w:szCs w:val="32"/>
        </w:rPr>
        <w:t xml:space="preserve"> </w:t>
      </w:r>
      <w:r>
        <w:rPr>
          <w:rFonts w:hint="eastAsia" w:ascii="宋体" w:hAnsi="宋体" w:eastAsia="方正仿宋简体" w:cs="方正仿宋简体"/>
          <w:spacing w:val="-5"/>
          <w:sz w:val="32"/>
          <w:szCs w:val="32"/>
          <w:lang w:val="en-US" w:eastAsia="zh-CN"/>
        </w:rPr>
        <w:t>2.3</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z w:val="44"/>
          <w:szCs w:val="44"/>
        </w:rPr>
      </w:pPr>
      <w:r>
        <w:rPr>
          <w:rFonts w:hint="eastAsia" w:ascii="宋体" w:hAnsi="宋体" w:eastAsia="方正小标宋简体" w:cs="方正小标宋简体"/>
          <w:spacing w:val="41"/>
          <w:sz w:val="44"/>
          <w:szCs w:val="44"/>
        </w:rPr>
        <w:t>×××职业技能大赛</w:t>
      </w:r>
      <w:r>
        <w:rPr>
          <w:rFonts w:hint="eastAsia" w:ascii="宋体" w:hAnsi="宋体" w:eastAsia="方正小标宋简体" w:cs="方正小标宋简体"/>
          <w:spacing w:val="-12"/>
          <w:sz w:val="44"/>
          <w:szCs w:val="44"/>
        </w:rPr>
        <w:t xml:space="preserve"> </w:t>
      </w:r>
      <w:r>
        <w:rPr>
          <w:rFonts w:hint="eastAsia" w:ascii="宋体" w:hAnsi="宋体" w:eastAsia="方正小标宋简体" w:cs="方正小标宋简体"/>
          <w:spacing w:val="41"/>
          <w:sz w:val="44"/>
          <w:szCs w:val="44"/>
        </w:rPr>
        <w:t>×××项目</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z w:val="44"/>
          <w:szCs w:val="44"/>
        </w:rPr>
      </w:pPr>
      <w:r>
        <w:rPr>
          <w:rFonts w:hint="eastAsia" w:ascii="宋体" w:hAnsi="宋体" w:eastAsia="方正小标宋简体" w:cs="方正小标宋简体"/>
          <w:spacing w:val="8"/>
          <w:sz w:val="44"/>
          <w:szCs w:val="44"/>
        </w:rPr>
        <w:t>技术工作文件</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ascii="宋体" w:hAnsi="宋体"/>
          <w:sz w:val="32"/>
          <w:szCs w:val="32"/>
        </w:rPr>
      </w:pPr>
      <w:r>
        <w:rPr>
          <w:rFonts w:hint="eastAsia" w:ascii="宋体" w:hAnsi="宋体" w:eastAsia="方正小标宋简体" w:cs="方正小标宋简体"/>
          <w:spacing w:val="3"/>
          <w:sz w:val="44"/>
          <w:szCs w:val="44"/>
        </w:rPr>
        <w:t>（样例）</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仿宋简体" w:cs="方正仿宋简体"/>
          <w:sz w:val="32"/>
          <w:szCs w:val="32"/>
        </w:rPr>
      </w:pPr>
      <w:r>
        <w:rPr>
          <w:rFonts w:hint="eastAsia" w:ascii="宋体" w:hAnsi="宋体" w:eastAsia="方正仿宋简体" w:cs="方正仿宋简体"/>
          <w:spacing w:val="6"/>
          <w:position w:val="19"/>
          <w:sz w:val="32"/>
          <w:szCs w:val="32"/>
        </w:rPr>
        <w:t>×××职业技能大赛组委会技术工作组</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ascii="宋体" w:hAnsi="宋体"/>
          <w:sz w:val="32"/>
          <w:szCs w:val="32"/>
        </w:rPr>
      </w:pPr>
      <w:r>
        <w:rPr>
          <w:rFonts w:hint="eastAsia" w:ascii="宋体" w:hAnsi="宋体" w:eastAsia="方正仿宋简体" w:cs="方正仿宋简体"/>
          <w:spacing w:val="-1"/>
          <w:sz w:val="32"/>
          <w:szCs w:val="32"/>
        </w:rPr>
        <w:t>×年×月</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sectPr>
          <w:footerReference r:id="rId8" w:type="default"/>
          <w:pgSz w:w="11900" w:h="16839"/>
          <w:pgMar w:top="1984" w:right="1587" w:bottom="1701" w:left="1587" w:header="0" w:footer="1292" w:gutter="0"/>
          <w:pgNumType w:fmt="decimal"/>
          <w:cols w:space="720" w:num="1"/>
        </w:sect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z w:val="32"/>
          <w:szCs w:val="32"/>
        </w:rPr>
      </w:pPr>
      <w:r>
        <w:rPr>
          <w:rFonts w:hint="eastAsia" w:ascii="宋体" w:hAnsi="宋体" w:eastAsia="方正小标宋简体" w:cs="方正小标宋简体"/>
          <w:spacing w:val="-25"/>
          <w:sz w:val="32"/>
          <w:szCs w:val="32"/>
        </w:rPr>
        <w:t>目</w:t>
      </w:r>
      <w:r>
        <w:rPr>
          <w:rFonts w:hint="eastAsia" w:ascii="宋体" w:hAnsi="宋体" w:eastAsia="方正小标宋简体" w:cs="方正小标宋简体"/>
          <w:spacing w:val="6"/>
          <w:sz w:val="32"/>
          <w:szCs w:val="32"/>
        </w:rPr>
        <w:t xml:space="preserve">     </w:t>
      </w:r>
      <w:r>
        <w:rPr>
          <w:rFonts w:hint="eastAsia" w:ascii="宋体" w:hAnsi="宋体" w:eastAsia="方正小标宋简体" w:cs="方正小标宋简体"/>
          <w:spacing w:val="-25"/>
          <w:sz w:val="32"/>
          <w:szCs w:val="32"/>
        </w:rPr>
        <w:t>录</w:t>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一、技术描述</w:t>
      </w:r>
      <w:r>
        <w:rPr>
          <w:rFonts w:hint="eastAsia" w:ascii="宋体" w:hAnsi="宋体" w:eastAsia="方正仿宋简体" w:cs="方正仿宋简体"/>
          <w:sz w:val="32"/>
          <w:szCs w:val="32"/>
          <w:lang w:val="en-US" w:eastAsia="zh-CN"/>
        </w:rPr>
        <w:tab/>
      </w:r>
      <w:r>
        <w:rPr>
          <w:rFonts w:hint="eastAsia" w:ascii="宋体" w:hAnsi="宋体" w:eastAsia="方正仿宋简体" w:cs="方正仿宋简体"/>
          <w:sz w:val="32"/>
          <w:szCs w:val="32"/>
        </w:rPr>
        <w:t xml:space="preserve"> </w:t>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XXXXXXXX</w:t>
      </w:r>
      <w:r>
        <w:rPr>
          <w:rFonts w:hint="eastAsia" w:ascii="宋体" w:hAnsi="宋体" w:eastAsia="方正仿宋简体" w:cs="方正仿宋简体"/>
          <w:sz w:val="32"/>
          <w:szCs w:val="32"/>
          <w:lang w:val="en-US" w:eastAsia="zh-CN"/>
        </w:rPr>
        <w:tab/>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XXXXXXXX</w:t>
      </w:r>
      <w:r>
        <w:rPr>
          <w:rFonts w:hint="eastAsia" w:ascii="宋体" w:hAnsi="宋体" w:eastAsia="方正仿宋简体" w:cs="方正仿宋简体"/>
          <w:sz w:val="32"/>
          <w:szCs w:val="32"/>
          <w:lang w:val="en-US" w:eastAsia="zh-CN"/>
        </w:rPr>
        <w:tab/>
      </w:r>
    </w:p>
    <w:p>
      <w:pPr>
        <w:keepNext w:val="0"/>
        <w:keepLines w:val="0"/>
        <w:pageBreakBefore w:val="0"/>
        <w:widowControl/>
        <w:numPr>
          <w:ilvl w:val="0"/>
          <w:numId w:val="1"/>
        </w:numPr>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 xml:space="preserve">试题及评判标准 </w:t>
      </w:r>
      <w:r>
        <w:rPr>
          <w:rFonts w:hint="eastAsia" w:ascii="宋体" w:hAnsi="宋体" w:eastAsia="方正仿宋简体" w:cs="方正仿宋简体"/>
          <w:sz w:val="32"/>
          <w:szCs w:val="32"/>
          <w:lang w:val="en-US" w:eastAsia="zh-CN"/>
        </w:rPr>
        <w:tab/>
      </w:r>
    </w:p>
    <w:p>
      <w:pPr>
        <w:keepNext w:val="0"/>
        <w:keepLines w:val="0"/>
        <w:pageBreakBefore w:val="0"/>
        <w:widowControl/>
        <w:numPr>
          <w:ilvl w:val="0"/>
          <w:numId w:val="0"/>
        </w:numPr>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XXXXXXXX</w:t>
      </w:r>
      <w:r>
        <w:rPr>
          <w:rFonts w:hint="eastAsia" w:ascii="宋体" w:hAnsi="宋体" w:eastAsia="方正仿宋简体" w:cs="方正仿宋简体"/>
          <w:sz w:val="32"/>
          <w:szCs w:val="32"/>
          <w:lang w:val="en-US" w:eastAsia="zh-CN"/>
        </w:rPr>
        <w:tab/>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三、</w:t>
      </w:r>
      <w:r>
        <w:rPr>
          <w:rFonts w:hint="eastAsia" w:ascii="宋体" w:hAnsi="宋体" w:eastAsia="方正仿宋简体" w:cs="方正仿宋简体"/>
          <w:sz w:val="32"/>
          <w:szCs w:val="32"/>
          <w:lang w:eastAsia="zh-CN"/>
        </w:rPr>
        <w:t>竞赛规则</w:t>
      </w:r>
      <w:r>
        <w:rPr>
          <w:rFonts w:hint="eastAsia" w:ascii="宋体" w:hAnsi="宋体" w:eastAsia="方正仿宋简体" w:cs="方正仿宋简体"/>
          <w:sz w:val="32"/>
          <w:szCs w:val="32"/>
        </w:rPr>
        <w:t xml:space="preserve"> </w:t>
      </w:r>
      <w:r>
        <w:rPr>
          <w:rFonts w:hint="eastAsia" w:ascii="宋体" w:hAnsi="宋体" w:eastAsia="方正仿宋简体" w:cs="方正仿宋简体"/>
          <w:sz w:val="32"/>
          <w:szCs w:val="32"/>
          <w:lang w:val="en-US" w:eastAsia="zh-CN"/>
        </w:rPr>
        <w:tab/>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XXXXXXXX</w:t>
      </w:r>
      <w:r>
        <w:rPr>
          <w:rFonts w:hint="eastAsia" w:ascii="宋体" w:hAnsi="宋体" w:eastAsia="方正仿宋简体" w:cs="方正仿宋简体"/>
          <w:sz w:val="32"/>
          <w:szCs w:val="32"/>
          <w:lang w:val="en-US" w:eastAsia="zh-CN"/>
        </w:rPr>
        <w:tab/>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四、竞赛场地、设施设备安排</w:t>
      </w:r>
      <w:r>
        <w:rPr>
          <w:rFonts w:hint="eastAsia" w:ascii="宋体" w:hAnsi="宋体" w:eastAsia="方正仿宋简体" w:cs="方正仿宋简体"/>
          <w:sz w:val="32"/>
          <w:szCs w:val="32"/>
          <w:lang w:val="en-US" w:eastAsia="zh-CN"/>
        </w:rPr>
        <w:tab/>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XXXXXXXX</w:t>
      </w:r>
      <w:r>
        <w:rPr>
          <w:rFonts w:hint="eastAsia" w:ascii="宋体" w:hAnsi="宋体" w:eastAsia="方正仿宋简体" w:cs="方正仿宋简体"/>
          <w:sz w:val="32"/>
          <w:szCs w:val="32"/>
          <w:lang w:val="en-US" w:eastAsia="zh-CN"/>
        </w:rPr>
        <w:tab/>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五</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项目特殊说明</w:t>
      </w:r>
      <w:r>
        <w:rPr>
          <w:rFonts w:hint="eastAsia" w:ascii="宋体" w:hAnsi="宋体" w:eastAsia="方正仿宋简体" w:cs="方正仿宋简体"/>
          <w:sz w:val="32"/>
          <w:szCs w:val="32"/>
          <w:lang w:val="en-US" w:eastAsia="zh-CN"/>
        </w:rPr>
        <w:tab/>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XXXXXXXX</w:t>
      </w:r>
      <w:r>
        <w:rPr>
          <w:rFonts w:hint="eastAsia" w:ascii="宋体" w:hAnsi="宋体" w:eastAsia="方正仿宋简体" w:cs="方正仿宋简体"/>
          <w:sz w:val="32"/>
          <w:szCs w:val="32"/>
          <w:lang w:val="en-US" w:eastAsia="zh-CN"/>
        </w:rPr>
        <w:tab/>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eastAsia="zh-CN"/>
        </w:rPr>
        <w:t>六</w:t>
      </w:r>
      <w:r>
        <w:rPr>
          <w:rFonts w:hint="eastAsia" w:ascii="宋体" w:hAnsi="宋体" w:eastAsia="方正仿宋简体" w:cs="方正仿宋简体"/>
          <w:sz w:val="32"/>
          <w:szCs w:val="32"/>
        </w:rPr>
        <w:t>、安全健康要求</w:t>
      </w:r>
      <w:r>
        <w:rPr>
          <w:rFonts w:hint="eastAsia" w:ascii="宋体" w:hAnsi="宋体" w:eastAsia="方正仿宋简体" w:cs="方正仿宋简体"/>
          <w:sz w:val="32"/>
          <w:szCs w:val="32"/>
          <w:lang w:val="en-US" w:eastAsia="zh-CN"/>
        </w:rPr>
        <w:tab/>
      </w:r>
    </w:p>
    <w:p>
      <w:pPr>
        <w:keepNext w:val="0"/>
        <w:keepLines w:val="0"/>
        <w:pageBreakBefore w:val="0"/>
        <w:widowControl/>
        <w:tabs>
          <w:tab w:val="left" w:leader="middleDot" w:pos="7980"/>
        </w:tabs>
        <w:kinsoku w:val="0"/>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XXXXXXXX</w:t>
      </w:r>
      <w:r>
        <w:rPr>
          <w:rFonts w:hint="eastAsia" w:ascii="宋体" w:hAnsi="宋体" w:eastAsia="方正仿宋简体" w:cs="方正仿宋简体"/>
          <w:sz w:val="32"/>
          <w:szCs w:val="32"/>
          <w:lang w:val="en-US" w:eastAsia="zh-CN"/>
        </w:rPr>
        <w:tab/>
      </w:r>
    </w:p>
    <w:p>
      <w:pPr>
        <w:keepNext w:val="0"/>
        <w:keepLines w:val="0"/>
        <w:pageBreakBefore w:val="0"/>
        <w:widowControl/>
        <w:kinsoku/>
        <w:wordWrap/>
        <w:overflowPunct/>
        <w:topLinePunct w:val="0"/>
        <w:autoSpaceDE w:val="0"/>
        <w:autoSpaceDN w:val="0"/>
        <w:bidi w:val="0"/>
        <w:adjustRightInd w:val="0"/>
        <w:snapToGrid w:val="0"/>
        <w:spacing w:line="588" w:lineRule="exact"/>
        <w:ind w:left="500" w:leftChars="0" w:right="0" w:firstLine="500" w:firstLineChars="0"/>
        <w:textAlignment w:val="baseline"/>
        <w:rPr>
          <w:rFonts w:ascii="宋体" w:hAnsi="宋体"/>
          <w:sz w:val="32"/>
          <w:szCs w:val="32"/>
        </w:rPr>
        <w:sectPr>
          <w:footerReference r:id="rId9" w:type="default"/>
          <w:pgSz w:w="11906" w:h="16839"/>
          <w:pgMar w:top="1984" w:right="1587" w:bottom="1701" w:left="1587" w:header="0" w:footer="843"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一、技术描述</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楷体简体" w:cs="方正楷体简体"/>
          <w:sz w:val="32"/>
          <w:szCs w:val="32"/>
        </w:rPr>
        <w:t>（一）项目概要</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简要介绍项目的基本工作内容，以及比赛中选手所要做的主要工作。例如：</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车身修理项目是指通过车身校正平台和相关的测量设备，检测车身损伤程度并修复结构损伤至原厂技术参数的竞赛项目。比赛中对选手的技能要求主要包括：诊断与校正；更换需要焊接的面板和部件；拆卸、重装或更换以及重组内外部件和面板；正确选择、组装和使用工具或设备；拆卸、更换和重新安装SRS系统组件和程序系统。</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项目的选手参赛情况（如项目为单人/团队项目，选手的年龄限制等）。</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楷体简体" w:cs="方正楷体简体"/>
          <w:sz w:val="32"/>
          <w:szCs w:val="32"/>
        </w:rPr>
      </w:pPr>
      <w:r>
        <w:rPr>
          <w:rFonts w:hint="eastAsia" w:ascii="宋体" w:hAnsi="宋体" w:eastAsia="方正楷体简体" w:cs="方正楷体简体"/>
          <w:sz w:val="32"/>
          <w:szCs w:val="32"/>
        </w:rPr>
        <w:t>（二）基本知识与能力要求</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sz w:val="32"/>
          <w:szCs w:val="32"/>
        </w:rPr>
      </w:pPr>
      <w:r>
        <w:rPr>
          <w:rFonts w:hint="eastAsia" w:ascii="宋体" w:hAnsi="宋体" w:eastAsia="方正仿宋简体" w:cs="方正仿宋简体"/>
          <w:sz w:val="32"/>
          <w:szCs w:val="32"/>
        </w:rPr>
        <w:t>请列表、分项说明对选手理论知识、工作能力的要求以及各项要求的权重比例。例如下表：</w:t>
      </w:r>
    </w:p>
    <w:tbl>
      <w:tblPr>
        <w:tblStyle w:val="7"/>
        <w:tblW w:w="8642"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2"/>
        <w:gridCol w:w="4979"/>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571"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pacing w:val="-4"/>
                <w:sz w:val="32"/>
                <w:szCs w:val="32"/>
                <w14:textOutline w14:w="4358" w14:cap="sq" w14:cmpd="sng">
                  <w14:solidFill>
                    <w14:srgbClr w14:val="000000"/>
                  </w14:solidFill>
                  <w14:prstDash w14:val="solid"/>
                  <w14:bevel/>
                </w14:textOutline>
              </w:rPr>
              <w:t>相关要求</w:t>
            </w:r>
          </w:p>
        </w:tc>
        <w:tc>
          <w:tcPr>
            <w:tcW w:w="2071" w:type="dxa"/>
            <w:vAlign w:val="top"/>
          </w:tcPr>
          <w:p>
            <w:pPr>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pacing w:val="-9"/>
                <w:sz w:val="32"/>
                <w:szCs w:val="32"/>
                <w14:textOutline w14:w="4358" w14:cap="sq" w14:cmpd="sng">
                  <w14:solidFill>
                    <w14:srgbClr w14:val="000000"/>
                  </w14:solidFill>
                  <w14:prstDash w14:val="solid"/>
                  <w14:bevel/>
                </w14:textOutline>
              </w:rPr>
              <w:t>权重比例(%)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9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1</w:t>
            </w:r>
          </w:p>
        </w:tc>
        <w:tc>
          <w:tcPr>
            <w:tcW w:w="4979"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工作组织和管理（仅参考）</w:t>
            </w:r>
          </w:p>
        </w:tc>
        <w:tc>
          <w:tcPr>
            <w:tcW w:w="2071" w:type="dxa"/>
            <w:vMerge w:val="restart"/>
            <w:tcBorders>
              <w:bottom w:val="nil"/>
            </w:tcBorders>
            <w:vAlign w:val="top"/>
          </w:tcPr>
          <w:p>
            <w:pPr>
              <w:pStyle w:val="8"/>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588" w:lineRule="exact"/>
              <w:ind w:left="0" w:right="0"/>
              <w:jc w:val="both"/>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1"/>
                <w:sz w:val="28"/>
                <w:szCs w:val="28"/>
              </w:rPr>
              <w:t>xx（仅参考）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159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4"/>
                <w:sz w:val="28"/>
                <w:szCs w:val="28"/>
              </w:rPr>
              <w:t>基本知识</w:t>
            </w:r>
          </w:p>
        </w:tc>
        <w:tc>
          <w:tcPr>
            <w:tcW w:w="4979"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—健康和安全法规、义务和文件</w:t>
            </w:r>
          </w:p>
          <w:p>
            <w:pPr>
              <w:keepNext w:val="0"/>
              <w:keepLines w:val="0"/>
              <w:pageBreakBefore w:val="0"/>
              <w:widowControl/>
              <w:kinsoku/>
              <w:wordWrap/>
              <w:overflowPunct/>
              <w:topLinePunct w:val="0"/>
              <w:autoSpaceDE w:val="0"/>
              <w:autoSpaceDN w:val="0"/>
              <w:bidi w:val="0"/>
              <w:adjustRightInd w:val="0"/>
              <w:snapToGrid w:val="0"/>
              <w:spacing w:line="360" w:lineRule="exact"/>
              <w:ind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4"/>
                <w:sz w:val="28"/>
                <w:szCs w:val="28"/>
              </w:rPr>
              <w:t>—</w:t>
            </w:r>
            <w:r>
              <w:rPr>
                <w:rFonts w:hint="eastAsia" w:ascii="宋体" w:hAnsi="宋体" w:eastAsia="方正仿宋简体" w:cs="方正仿宋简体"/>
                <w:spacing w:val="-52"/>
                <w:sz w:val="28"/>
                <w:szCs w:val="28"/>
              </w:rPr>
              <w:t xml:space="preserve"> </w:t>
            </w:r>
            <w:r>
              <w:rPr>
                <w:rFonts w:hint="eastAsia" w:ascii="宋体" w:hAnsi="宋体" w:eastAsia="方正仿宋简体" w:cs="方正仿宋简体"/>
                <w:spacing w:val="-4"/>
                <w:sz w:val="28"/>
                <w:szCs w:val="28"/>
              </w:rPr>
              <w:t>安全用电工作的原则</w:t>
            </w: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—xxxxxxxxxx</w:t>
            </w:r>
          </w:p>
        </w:tc>
        <w:tc>
          <w:tcPr>
            <w:tcW w:w="2071" w:type="dxa"/>
            <w:vMerge w:val="continue"/>
            <w:tcBorders>
              <w:top w:val="nil"/>
              <w:bottom w:val="nil"/>
            </w:tcBorders>
            <w:vAlign w:val="top"/>
          </w:tcPr>
          <w:p>
            <w:pPr>
              <w:pStyle w:val="8"/>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59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工作能力</w:t>
            </w:r>
          </w:p>
        </w:tc>
        <w:tc>
          <w:tcPr>
            <w:tcW w:w="4979"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right="0" w:hanging="25"/>
              <w:jc w:val="left"/>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4"/>
                <w:sz w:val="28"/>
                <w:szCs w:val="28"/>
              </w:rPr>
              <w:t>—</w:t>
            </w:r>
            <w:r>
              <w:rPr>
                <w:rFonts w:hint="eastAsia" w:ascii="宋体" w:hAnsi="宋体" w:eastAsia="方正仿宋简体" w:cs="方正仿宋简体"/>
                <w:spacing w:val="-45"/>
                <w:sz w:val="28"/>
                <w:szCs w:val="28"/>
              </w:rPr>
              <w:t xml:space="preserve"> </w:t>
            </w:r>
            <w:r>
              <w:rPr>
                <w:rFonts w:hint="eastAsia" w:ascii="宋体" w:hAnsi="宋体" w:eastAsia="方正仿宋简体" w:cs="方正仿宋简体"/>
                <w:spacing w:val="-4"/>
                <w:sz w:val="28"/>
                <w:szCs w:val="28"/>
              </w:rPr>
              <w:t>制定并遵守健康、安全和环境标准、规则和</w:t>
            </w:r>
            <w:r>
              <w:rPr>
                <w:rFonts w:hint="eastAsia" w:ascii="宋体" w:hAnsi="宋体" w:eastAsia="方正仿宋简体" w:cs="方正仿宋简体"/>
                <w:sz w:val="28"/>
                <w:szCs w:val="28"/>
              </w:rPr>
              <w:t xml:space="preserve"> </w:t>
            </w:r>
            <w:r>
              <w:rPr>
                <w:rFonts w:hint="eastAsia" w:ascii="宋体" w:hAnsi="宋体" w:eastAsia="方正仿宋简体" w:cs="方正仿宋简体"/>
                <w:spacing w:val="-5"/>
                <w:w w:val="96"/>
                <w:sz w:val="28"/>
                <w:szCs w:val="28"/>
              </w:rPr>
              <w:t>法规</w:t>
            </w:r>
          </w:p>
          <w:p>
            <w:pPr>
              <w:keepNext w:val="0"/>
              <w:keepLines w:val="0"/>
              <w:pageBreakBefore w:val="0"/>
              <w:widowControl/>
              <w:kinsoku/>
              <w:wordWrap/>
              <w:overflowPunct/>
              <w:topLinePunct w:val="0"/>
              <w:autoSpaceDE w:val="0"/>
              <w:autoSpaceDN w:val="0"/>
              <w:bidi w:val="0"/>
              <w:adjustRightInd w:val="0"/>
              <w:snapToGrid w:val="0"/>
              <w:spacing w:line="360" w:lineRule="exact"/>
              <w:ind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—严格遵守电气安全程序</w:t>
            </w: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—xxxxxxxxxxx</w:t>
            </w:r>
          </w:p>
        </w:tc>
        <w:tc>
          <w:tcPr>
            <w:tcW w:w="2071" w:type="dxa"/>
            <w:vMerge w:val="continue"/>
            <w:tcBorders>
              <w:top w:val="nil"/>
            </w:tcBorders>
            <w:vAlign w:val="top"/>
          </w:tcPr>
          <w:p>
            <w:pPr>
              <w:pStyle w:val="8"/>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仿宋简体" w:cs="方正仿宋简体"/>
                <w:sz w:val="28"/>
                <w:szCs w:val="28"/>
              </w:rPr>
            </w:pPr>
          </w:p>
        </w:tc>
      </w:tr>
    </w:tbl>
    <w:p>
      <w:pPr>
        <w:keepNext w:val="0"/>
        <w:keepLines w:val="0"/>
        <w:pageBreakBefore w:val="0"/>
        <w:widowControl/>
        <w:kinsoku/>
        <w:wordWrap/>
        <w:overflowPunct/>
        <w:topLinePunct w:val="0"/>
        <w:autoSpaceDE w:val="0"/>
        <w:autoSpaceDN w:val="0"/>
        <w:bidi w:val="0"/>
        <w:adjustRightInd w:val="0"/>
        <w:snapToGrid w:val="0"/>
        <w:spacing w:line="588" w:lineRule="exact"/>
        <w:ind w:left="0" w:right="0"/>
        <w:jc w:val="both"/>
        <w:textAlignment w:val="baseline"/>
        <w:rPr>
          <w:rFonts w:hint="eastAsia" w:ascii="宋体" w:hAnsi="宋体" w:eastAsia="方正仿宋简体" w:cs="方正仿宋简体"/>
          <w:sz w:val="28"/>
          <w:szCs w:val="28"/>
        </w:rPr>
        <w:sectPr>
          <w:footerReference r:id="rId10" w:type="default"/>
          <w:pgSz w:w="11906" w:h="16839"/>
          <w:pgMar w:top="1984" w:right="1587" w:bottom="1701" w:left="1587" w:header="0" w:footer="843"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jc w:val="both"/>
        <w:textAlignment w:val="baseline"/>
        <w:rPr>
          <w:rFonts w:hint="eastAsia" w:ascii="宋体" w:hAnsi="宋体" w:eastAsia="方正仿宋简体" w:cs="方正仿宋简体"/>
          <w:sz w:val="28"/>
          <w:szCs w:val="28"/>
        </w:rPr>
      </w:pPr>
    </w:p>
    <w:tbl>
      <w:tblPr>
        <w:tblStyle w:val="7"/>
        <w:tblW w:w="8642"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2"/>
        <w:gridCol w:w="4979"/>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592"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2</w:t>
            </w:r>
          </w:p>
        </w:tc>
        <w:tc>
          <w:tcPr>
            <w:tcW w:w="4979"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沟通和人际交往（仅参考）</w:t>
            </w:r>
          </w:p>
        </w:tc>
        <w:tc>
          <w:tcPr>
            <w:tcW w:w="2071" w:type="dxa"/>
            <w:vMerge w:val="restart"/>
            <w:tcBorders>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1"/>
                <w:sz w:val="28"/>
                <w:szCs w:val="28"/>
              </w:rPr>
              <w:t>xx（仅参考）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159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4"/>
                <w:sz w:val="28"/>
                <w:szCs w:val="28"/>
              </w:rPr>
              <w:t>基本知识</w:t>
            </w:r>
          </w:p>
        </w:tc>
        <w:tc>
          <w:tcPr>
            <w:tcW w:w="4979"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pacing w:val="13"/>
                <w:sz w:val="28"/>
                <w:szCs w:val="28"/>
              </w:rPr>
            </w:pPr>
            <w:r>
              <w:rPr>
                <w:rFonts w:hint="eastAsia" w:ascii="宋体" w:hAnsi="宋体" w:eastAsia="方正仿宋简体" w:cs="方正仿宋简体"/>
                <w:spacing w:val="-2"/>
                <w:sz w:val="28"/>
                <w:szCs w:val="28"/>
              </w:rPr>
              <w:t>—建立和维护客户信心和信任的重要性</w:t>
            </w:r>
            <w:r>
              <w:rPr>
                <w:rFonts w:hint="eastAsia" w:ascii="宋体" w:hAnsi="宋体" w:eastAsia="方正仿宋简体" w:cs="方正仿宋简体"/>
                <w:spacing w:val="13"/>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—保持和更新知识库的重要性</w:t>
            </w: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—xxxxxxxxxxx</w:t>
            </w:r>
          </w:p>
        </w:tc>
        <w:tc>
          <w:tcPr>
            <w:tcW w:w="2071" w:type="dxa"/>
            <w:vMerge w:val="continue"/>
            <w:tcBorders>
              <w:top w:val="nil"/>
              <w:bottom w:val="nil"/>
            </w:tcBorders>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2" w:hRule="atLeast"/>
        </w:trPr>
        <w:tc>
          <w:tcPr>
            <w:tcW w:w="159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工作能力</w:t>
            </w:r>
          </w:p>
        </w:tc>
        <w:tc>
          <w:tcPr>
            <w:tcW w:w="4979"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w:t>
            </w:r>
            <w:r>
              <w:rPr>
                <w:rFonts w:hint="eastAsia" w:ascii="宋体" w:hAnsi="宋体" w:eastAsia="方正仿宋简体" w:cs="方正仿宋简体"/>
                <w:spacing w:val="-44"/>
                <w:sz w:val="28"/>
                <w:szCs w:val="28"/>
              </w:rPr>
              <w:t xml:space="preserve"> </w:t>
            </w:r>
            <w:r>
              <w:rPr>
                <w:rFonts w:hint="eastAsia" w:ascii="宋体" w:hAnsi="宋体" w:eastAsia="方正仿宋简体" w:cs="方正仿宋简体"/>
                <w:spacing w:val="-3"/>
                <w:sz w:val="28"/>
                <w:szCs w:val="28"/>
              </w:rPr>
              <w:t>解释客户需求并积极管理客户期望</w:t>
            </w: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hanging="15"/>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w:t>
            </w:r>
            <w:r>
              <w:rPr>
                <w:rFonts w:hint="eastAsia" w:ascii="宋体" w:hAnsi="宋体" w:eastAsia="方正仿宋简体" w:cs="方正仿宋简体"/>
                <w:spacing w:val="-48"/>
                <w:sz w:val="28"/>
                <w:szCs w:val="28"/>
              </w:rPr>
              <w:t xml:space="preserve"> </w:t>
            </w:r>
            <w:r>
              <w:rPr>
                <w:rFonts w:hint="eastAsia" w:ascii="宋体" w:hAnsi="宋体" w:eastAsia="方正仿宋简体" w:cs="方正仿宋简体"/>
                <w:spacing w:val="2"/>
                <w:sz w:val="28"/>
                <w:szCs w:val="28"/>
              </w:rPr>
              <w:t>就产品/解决方案（如技术进步）提供建议</w:t>
            </w:r>
            <w:r>
              <w:rPr>
                <w:rFonts w:hint="eastAsia" w:ascii="宋体" w:hAnsi="宋体" w:eastAsia="方正仿宋简体" w:cs="方正仿宋简体"/>
                <w:spacing w:val="-6"/>
                <w:sz w:val="28"/>
                <w:szCs w:val="28"/>
              </w:rPr>
              <w:t>和指导</w:t>
            </w: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—xxxxxxxxxxx</w:t>
            </w:r>
          </w:p>
        </w:tc>
        <w:tc>
          <w:tcPr>
            <w:tcW w:w="2071" w:type="dxa"/>
            <w:vMerge w:val="continue"/>
            <w:tcBorders>
              <w:top w:val="nil"/>
            </w:tcBorders>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592"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3</w:t>
            </w:r>
          </w:p>
        </w:tc>
        <w:tc>
          <w:tcPr>
            <w:tcW w:w="4979"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—xxxxxxxx</w:t>
            </w:r>
          </w:p>
        </w:tc>
        <w:tc>
          <w:tcPr>
            <w:tcW w:w="2071" w:type="dxa"/>
            <w:vMerge w:val="restart"/>
            <w:tcBorders>
              <w:bottom w:val="nil"/>
            </w:tcBorders>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1"/>
                <w:sz w:val="28"/>
                <w:szCs w:val="28"/>
              </w:rPr>
              <w:t>xx（仅参考）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59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4"/>
                <w:sz w:val="28"/>
                <w:szCs w:val="28"/>
              </w:rPr>
              <w:t>基本知识</w:t>
            </w:r>
          </w:p>
        </w:tc>
        <w:tc>
          <w:tcPr>
            <w:tcW w:w="4979"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—xxxxxxxxxxx</w:t>
            </w: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—xxxxxxxxxxx</w:t>
            </w:r>
          </w:p>
        </w:tc>
        <w:tc>
          <w:tcPr>
            <w:tcW w:w="2071" w:type="dxa"/>
            <w:vMerge w:val="continue"/>
            <w:tcBorders>
              <w:top w:val="nil"/>
              <w:bottom w:val="nil"/>
            </w:tcBorders>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59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工作能力</w:t>
            </w:r>
          </w:p>
        </w:tc>
        <w:tc>
          <w:tcPr>
            <w:tcW w:w="4979"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—xxxxxxxxxxx</w:t>
            </w: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—xxxxxxxxxxx</w:t>
            </w:r>
          </w:p>
        </w:tc>
        <w:tc>
          <w:tcPr>
            <w:tcW w:w="2071" w:type="dxa"/>
            <w:vMerge w:val="continue"/>
            <w:tcBorders>
              <w:top w:val="nil"/>
            </w:tcBorders>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592"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6"/>
                <w:w w:val="99"/>
                <w:sz w:val="28"/>
                <w:szCs w:val="28"/>
              </w:rPr>
              <w:t>合计</w:t>
            </w:r>
          </w:p>
        </w:tc>
        <w:tc>
          <w:tcPr>
            <w:tcW w:w="4979"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p>
        </w:tc>
        <w:tc>
          <w:tcPr>
            <w:tcW w:w="2071"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10"/>
                <w:sz w:val="28"/>
                <w:szCs w:val="28"/>
              </w:rPr>
              <w:t>100</w:t>
            </w:r>
          </w:p>
        </w:tc>
      </w:tr>
    </w:tbl>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二、试题与评判标准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楷体简体" w:cs="方正楷体简体"/>
          <w:sz w:val="32"/>
          <w:szCs w:val="32"/>
        </w:rPr>
      </w:pPr>
      <w:r>
        <w:rPr>
          <w:rFonts w:hint="eastAsia" w:ascii="宋体" w:hAnsi="宋体" w:eastAsia="方正楷体简体" w:cs="方正楷体简体"/>
          <w:sz w:val="32"/>
          <w:szCs w:val="32"/>
        </w:rPr>
        <w:t>（一）试题（样题）</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主要包括基本内容（如分为几个模块或部分，各模块或部分的具体内容等）。试题命制的办法、基本流程及公布方式。</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楷体简体" w:cs="方正楷体简体"/>
          <w:sz w:val="32"/>
          <w:szCs w:val="32"/>
        </w:rPr>
      </w:pPr>
      <w:r>
        <w:rPr>
          <w:rFonts w:hint="eastAsia" w:ascii="宋体" w:hAnsi="宋体" w:eastAsia="方正楷体简体" w:cs="方正楷体简体"/>
          <w:sz w:val="32"/>
          <w:szCs w:val="32"/>
        </w:rPr>
        <w:t>（二）比赛时间及试题具体内容</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1</w:t>
      </w:r>
      <w:r>
        <w:rPr>
          <w:rFonts w:hint="eastAsia" w:ascii="宋体" w:hAnsi="宋体" w:eastAsia="方正仿宋简体" w:cs="方正仿宋简体"/>
          <w:sz w:val="32"/>
          <w:szCs w:val="32"/>
          <w:lang w:val="en-US" w:eastAsia="zh-CN"/>
        </w:rPr>
        <w:t>.</w:t>
      </w:r>
      <w:r>
        <w:rPr>
          <w:rFonts w:hint="eastAsia" w:ascii="宋体" w:hAnsi="宋体" w:eastAsia="方正仿宋简体" w:cs="方正仿宋简体"/>
          <w:sz w:val="32"/>
          <w:szCs w:val="32"/>
        </w:rPr>
        <w:t>比赛时间安排：包括本项目比赛总时间，及各模块时间分配。</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2.试题：具体试题内容（可按模块或部分，采用图纸、文字等适合本项目的方式说明具体考核内容）。</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楷体简体" w:cs="方正楷体简体"/>
          <w:sz w:val="32"/>
          <w:szCs w:val="32"/>
        </w:rPr>
      </w:pPr>
      <w:r>
        <w:rPr>
          <w:rFonts w:hint="eastAsia" w:ascii="宋体" w:hAnsi="宋体" w:eastAsia="方正楷体简体" w:cs="方正楷体简体"/>
          <w:sz w:val="32"/>
          <w:szCs w:val="32"/>
        </w:rPr>
        <w:t>（三）评判标准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1.分数权重：介绍总分数及各模块、各具体评判点的分数权重，测量及评价的分数权重(分数权重可列表说明)。明确介绍本项目评价部分各等级及含义（例如使用0-3分评定等级，须说明四个等级的具体含义和参照标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2.评判方法：介绍评判的组织形式。评判分组安排、具体要求（在评价部分，如出现裁判员评分差异过大时如何处理）</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如有第三方检测，说明第三方检测的具体安排等。</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3.成绩并列：具体说明当出现选手总成绩并列时，如何根据竞赛技术规则的原则要求处理。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楷体简体" w:cs="方正楷体简体"/>
          <w:sz w:val="32"/>
          <w:szCs w:val="32"/>
        </w:rPr>
      </w:pPr>
      <w:r>
        <w:rPr>
          <w:rFonts w:hint="eastAsia" w:ascii="宋体" w:hAnsi="宋体" w:eastAsia="方正楷体简体" w:cs="方正楷体简体"/>
          <w:sz w:val="32"/>
          <w:szCs w:val="32"/>
        </w:rPr>
        <w:t>（四）公布方式（保密安排）</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1.应写明本项目试题、评判标准赛前是否保密。如保密，具体保密内容是什么。如：试题（含与实体内容相关的设施、设备、工具、材料等）及评判标准全部保密，或其中部分内容保密，部分内容保密的，应注明具体保密内容。</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2.应写明公布方式及具体公布时间，如什么内容在何时向选手公布，什么内容在何时向裁判员公布等。</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三、竞赛细则</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根据本项目特点和工作要求，具体说明本项目比赛的具体流程、抽签方式、比赛轮次、时间安排及防止成绩并列措施等。提出对选手、裁判人员及相关技术赛务保障人员的比赛纪律、道德要求等。例如：裁判员具体分工安排，出现评判技术争议，违规携带工具材料出、入赛场具体处理办法（如出现争议由谁反映、向谁反映、以何种形式反映、在何时反映等），以及其他涉及本项目比赛规则的纪律、约束性规定。</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四、竞赛场地、设施设备安排</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楷体简体" w:cs="方正楷体简体"/>
          <w:sz w:val="32"/>
          <w:szCs w:val="32"/>
        </w:rPr>
      </w:pPr>
      <w:r>
        <w:rPr>
          <w:rFonts w:hint="eastAsia" w:ascii="宋体" w:hAnsi="宋体" w:eastAsia="方正楷体简体" w:cs="方正楷体简体"/>
          <w:sz w:val="32"/>
          <w:szCs w:val="32"/>
        </w:rPr>
        <w:t>（一）赛场规格要求</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说明本项目场地总体面积（含总长度、总宽度），工位数量，每个工位的面积（含长度、宽度），工位间隔，以及比赛区域内操作区和非操作区等的具体安排。</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楷体简体" w:cs="方正楷体简体"/>
          <w:sz w:val="32"/>
          <w:szCs w:val="32"/>
        </w:rPr>
      </w:pPr>
      <w:r>
        <w:rPr>
          <w:rFonts w:hint="eastAsia" w:ascii="宋体" w:hAnsi="宋体" w:eastAsia="方正楷体简体" w:cs="方正楷体简体"/>
          <w:sz w:val="32"/>
          <w:szCs w:val="32"/>
        </w:rPr>
        <w:t>（二）场地布局图</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提供规格（长度、宽度）清晰的布局图。例如：</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r>
        <w:rPr>
          <w:rFonts w:ascii="宋体" w:hAnsi="宋体"/>
          <w:position w:val="-144"/>
          <w:sz w:val="32"/>
          <w:szCs w:val="32"/>
        </w:rPr>
        <w:drawing>
          <wp:anchor distT="0" distB="0" distL="0" distR="0" simplePos="0" relativeHeight="251679744" behindDoc="1" locked="0" layoutInCell="1" allowOverlap="1">
            <wp:simplePos x="0" y="0"/>
            <wp:positionH relativeFrom="column">
              <wp:posOffset>187325</wp:posOffset>
            </wp:positionH>
            <wp:positionV relativeFrom="paragraph">
              <wp:posOffset>118110</wp:posOffset>
            </wp:positionV>
            <wp:extent cx="5141595" cy="3729990"/>
            <wp:effectExtent l="0" t="0" r="1905" b="3810"/>
            <wp:wrapTight wrapText="bothSides">
              <wp:wrapPolygon>
                <wp:start x="0" y="0"/>
                <wp:lineTo x="0" y="21512"/>
                <wp:lineTo x="21528" y="21512"/>
                <wp:lineTo x="21528" y="0"/>
                <wp:lineTo x="0" y="0"/>
              </wp:wrapPolygon>
            </wp:wrapTight>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5141595" cy="372999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ascii="宋体" w:hAnsi="宋体"/>
          <w:position w:val="-144"/>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sectPr>
          <w:footerReference r:id="rId11" w:type="default"/>
          <w:pgSz w:w="11906" w:h="16839"/>
          <w:pgMar w:top="1984" w:right="1587" w:bottom="1701" w:left="1587" w:header="0" w:footer="843"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楷体简体" w:cs="方正楷体简体"/>
          <w:sz w:val="32"/>
          <w:szCs w:val="32"/>
        </w:rPr>
      </w:pPr>
      <w:r>
        <w:rPr>
          <w:rFonts w:hint="eastAsia" w:ascii="宋体" w:hAnsi="宋体" w:eastAsia="方正楷体简体" w:cs="方正楷体简体"/>
          <w:sz w:val="32"/>
          <w:szCs w:val="32"/>
        </w:rPr>
        <w:t>（三）基础设施清单</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列表说明赛场提供和选手自带的与竞赛直接相关的设施、设备（不含赛场桌椅等辅助设备）清单（注明哪些是赛场提供，哪些是选手自带。如无需选手自带，须注明）。例如：</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xxx项目赛场提供设施设备清单表</w:t>
      </w:r>
    </w:p>
    <w:tbl>
      <w:tblPr>
        <w:tblStyle w:val="7"/>
        <w:tblW w:w="8683" w:type="dxa"/>
        <w:tblInd w:w="68" w:type="dxa"/>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Layout w:type="fixed"/>
        <w:tblCellMar>
          <w:top w:w="0" w:type="dxa"/>
          <w:left w:w="0" w:type="dxa"/>
          <w:bottom w:w="0" w:type="dxa"/>
          <w:right w:w="0" w:type="dxa"/>
        </w:tblCellMar>
      </w:tblPr>
      <w:tblGrid>
        <w:gridCol w:w="1001"/>
        <w:gridCol w:w="2595"/>
        <w:gridCol w:w="2734"/>
        <w:gridCol w:w="2353"/>
      </w:tblGrid>
      <w:tr>
        <w:tblPrEx>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CellMar>
            <w:top w:w="0" w:type="dxa"/>
            <w:left w:w="0" w:type="dxa"/>
            <w:bottom w:w="0" w:type="dxa"/>
            <w:right w:w="0" w:type="dxa"/>
          </w:tblCellMar>
        </w:tblPrEx>
        <w:trPr>
          <w:trHeight w:val="90" w:hRule="atLeast"/>
        </w:trPr>
        <w:tc>
          <w:tcPr>
            <w:tcW w:w="1001"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序号</w:t>
            </w:r>
          </w:p>
        </w:tc>
        <w:tc>
          <w:tcPr>
            <w:tcW w:w="2595"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名称</w:t>
            </w:r>
          </w:p>
        </w:tc>
        <w:tc>
          <w:tcPr>
            <w:tcW w:w="2734"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数量</w:t>
            </w:r>
          </w:p>
        </w:tc>
        <w:tc>
          <w:tcPr>
            <w:tcW w:w="2353"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技术规格</w:t>
            </w:r>
          </w:p>
        </w:tc>
      </w:tr>
      <w:tr>
        <w:tblPrEx>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CellMar>
            <w:top w:w="0" w:type="dxa"/>
            <w:left w:w="0" w:type="dxa"/>
            <w:bottom w:w="0" w:type="dxa"/>
            <w:right w:w="0" w:type="dxa"/>
          </w:tblCellMar>
        </w:tblPrEx>
        <w:trPr>
          <w:trHeight w:val="496" w:hRule="atLeast"/>
        </w:trPr>
        <w:tc>
          <w:tcPr>
            <w:tcW w:w="1001"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1</w:t>
            </w:r>
          </w:p>
        </w:tc>
        <w:tc>
          <w:tcPr>
            <w:tcW w:w="2595"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色温色度计</w:t>
            </w:r>
          </w:p>
        </w:tc>
        <w:tc>
          <w:tcPr>
            <w:tcW w:w="2734"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1只/选手</w:t>
            </w:r>
          </w:p>
        </w:tc>
        <w:tc>
          <w:tcPr>
            <w:tcW w:w="2353"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xxxx</w:t>
            </w:r>
          </w:p>
        </w:tc>
      </w:tr>
      <w:tr>
        <w:tblPrEx>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CellMar>
            <w:top w:w="0" w:type="dxa"/>
            <w:left w:w="0" w:type="dxa"/>
            <w:bottom w:w="0" w:type="dxa"/>
            <w:right w:w="0" w:type="dxa"/>
          </w:tblCellMar>
        </w:tblPrEx>
        <w:trPr>
          <w:trHeight w:val="465" w:hRule="atLeast"/>
        </w:trPr>
        <w:tc>
          <w:tcPr>
            <w:tcW w:w="1001"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2</w:t>
            </w:r>
          </w:p>
        </w:tc>
        <w:tc>
          <w:tcPr>
            <w:tcW w:w="2595"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电源线</w:t>
            </w:r>
          </w:p>
        </w:tc>
        <w:tc>
          <w:tcPr>
            <w:tcW w:w="2734"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1套/选手</w:t>
            </w:r>
          </w:p>
        </w:tc>
        <w:tc>
          <w:tcPr>
            <w:tcW w:w="2353"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2×1.5㎜²</w:t>
            </w:r>
          </w:p>
        </w:tc>
      </w:tr>
      <w:tr>
        <w:tblPrEx>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CellMar>
            <w:top w:w="0" w:type="dxa"/>
            <w:left w:w="0" w:type="dxa"/>
            <w:bottom w:w="0" w:type="dxa"/>
            <w:right w:w="0" w:type="dxa"/>
          </w:tblCellMar>
        </w:tblPrEx>
        <w:trPr>
          <w:trHeight w:val="449" w:hRule="atLeast"/>
        </w:trPr>
        <w:tc>
          <w:tcPr>
            <w:tcW w:w="1001"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xx</w:t>
            </w:r>
          </w:p>
        </w:tc>
        <w:tc>
          <w:tcPr>
            <w:tcW w:w="2595"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xxxx</w:t>
            </w:r>
          </w:p>
        </w:tc>
        <w:tc>
          <w:tcPr>
            <w:tcW w:w="2734"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xxxx</w:t>
            </w:r>
          </w:p>
        </w:tc>
        <w:tc>
          <w:tcPr>
            <w:tcW w:w="2353"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xxxx</w:t>
            </w:r>
          </w:p>
        </w:tc>
      </w:tr>
    </w:tbl>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xxx项目选手自带工具、材料清单表</w:t>
      </w:r>
    </w:p>
    <w:tbl>
      <w:tblPr>
        <w:tblStyle w:val="7"/>
        <w:tblW w:w="8648" w:type="dxa"/>
        <w:tblInd w:w="85" w:type="dxa"/>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Layout w:type="fixed"/>
        <w:tblCellMar>
          <w:top w:w="0" w:type="dxa"/>
          <w:left w:w="0" w:type="dxa"/>
          <w:bottom w:w="0" w:type="dxa"/>
          <w:right w:w="0" w:type="dxa"/>
        </w:tblCellMar>
      </w:tblPr>
      <w:tblGrid>
        <w:gridCol w:w="1001"/>
        <w:gridCol w:w="2595"/>
        <w:gridCol w:w="2734"/>
        <w:gridCol w:w="2318"/>
      </w:tblGrid>
      <w:tr>
        <w:tblPrEx>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CellMar>
            <w:top w:w="0" w:type="dxa"/>
            <w:left w:w="0" w:type="dxa"/>
            <w:bottom w:w="0" w:type="dxa"/>
            <w:right w:w="0" w:type="dxa"/>
          </w:tblCellMar>
        </w:tblPrEx>
        <w:trPr>
          <w:trHeight w:val="476" w:hRule="atLeast"/>
        </w:trPr>
        <w:tc>
          <w:tcPr>
            <w:tcW w:w="1001"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序号</w:t>
            </w:r>
          </w:p>
        </w:tc>
        <w:tc>
          <w:tcPr>
            <w:tcW w:w="2595"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名称</w:t>
            </w:r>
          </w:p>
        </w:tc>
        <w:tc>
          <w:tcPr>
            <w:tcW w:w="2734"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数量</w:t>
            </w:r>
          </w:p>
        </w:tc>
        <w:tc>
          <w:tcPr>
            <w:tcW w:w="2318"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技术规格</w:t>
            </w:r>
          </w:p>
        </w:tc>
      </w:tr>
      <w:tr>
        <w:tblPrEx>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CellMar>
            <w:top w:w="0" w:type="dxa"/>
            <w:left w:w="0" w:type="dxa"/>
            <w:bottom w:w="0" w:type="dxa"/>
            <w:right w:w="0" w:type="dxa"/>
          </w:tblCellMar>
        </w:tblPrEx>
        <w:trPr>
          <w:trHeight w:val="496" w:hRule="atLeast"/>
        </w:trPr>
        <w:tc>
          <w:tcPr>
            <w:tcW w:w="1001"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1</w:t>
            </w:r>
          </w:p>
        </w:tc>
        <w:tc>
          <w:tcPr>
            <w:tcW w:w="2595"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电工用螺丝刀</w:t>
            </w:r>
          </w:p>
        </w:tc>
        <w:tc>
          <w:tcPr>
            <w:tcW w:w="2734"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1只/选手</w:t>
            </w:r>
          </w:p>
        </w:tc>
        <w:tc>
          <w:tcPr>
            <w:tcW w:w="2318"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一字型</w:t>
            </w:r>
          </w:p>
        </w:tc>
      </w:tr>
      <w:tr>
        <w:tblPrEx>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CellMar>
            <w:top w:w="0" w:type="dxa"/>
            <w:left w:w="0" w:type="dxa"/>
            <w:bottom w:w="0" w:type="dxa"/>
            <w:right w:w="0" w:type="dxa"/>
          </w:tblCellMar>
        </w:tblPrEx>
        <w:trPr>
          <w:trHeight w:val="466" w:hRule="atLeast"/>
        </w:trPr>
        <w:tc>
          <w:tcPr>
            <w:tcW w:w="1001"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2</w:t>
            </w:r>
          </w:p>
        </w:tc>
        <w:tc>
          <w:tcPr>
            <w:tcW w:w="2595"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电源线</w:t>
            </w:r>
          </w:p>
        </w:tc>
        <w:tc>
          <w:tcPr>
            <w:tcW w:w="2734"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1套/选手</w:t>
            </w:r>
          </w:p>
        </w:tc>
        <w:tc>
          <w:tcPr>
            <w:tcW w:w="2318"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2×1.5㎜²</w:t>
            </w:r>
          </w:p>
        </w:tc>
      </w:tr>
      <w:tr>
        <w:tblPrEx>
          <w:tblBorders>
            <w:top w:val="single" w:color="003764" w:sz="6" w:space="0"/>
            <w:left w:val="single" w:color="003764" w:sz="6" w:space="0"/>
            <w:bottom w:val="single" w:color="003764" w:sz="6" w:space="0"/>
            <w:right w:val="single" w:color="003764" w:sz="6" w:space="0"/>
            <w:insideH w:val="single" w:color="003764" w:sz="6" w:space="0"/>
            <w:insideV w:val="single" w:color="003764" w:sz="6" w:space="0"/>
          </w:tblBorders>
        </w:tblPrEx>
        <w:trPr>
          <w:trHeight w:val="449" w:hRule="atLeast"/>
        </w:trPr>
        <w:tc>
          <w:tcPr>
            <w:tcW w:w="1001"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xx</w:t>
            </w:r>
          </w:p>
        </w:tc>
        <w:tc>
          <w:tcPr>
            <w:tcW w:w="2595"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xxxx</w:t>
            </w:r>
          </w:p>
        </w:tc>
        <w:tc>
          <w:tcPr>
            <w:tcW w:w="2734"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xxxx</w:t>
            </w:r>
          </w:p>
        </w:tc>
        <w:tc>
          <w:tcPr>
            <w:tcW w:w="2318"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xxxx</w:t>
            </w:r>
          </w:p>
        </w:tc>
      </w:tr>
    </w:tbl>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如无需选手自带工具、材料，或禁止选手携带进入赛场，或从赛场带出的工具、材料等，需在此说明。</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通常情况下：未明确在选手携带工具清单中的，一律不得带入赛场。另外，赛场配发的各类工具、材料，选手一律不得带出赛场。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黑体简体" w:cs="方正黑体简体"/>
          <w:sz w:val="32"/>
          <w:szCs w:val="32"/>
        </w:rPr>
        <w:t>五、项目特殊说明</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应明确项目人员、相关人员是否可使用通讯设备、电脑、USB接口传输数据、预制模板等。说明人员身份与赛场各功能区进入权限的对应关系等。</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sectPr>
          <w:footerReference r:id="rId12" w:type="default"/>
          <w:pgSz w:w="11906" w:h="16839"/>
          <w:pgMar w:top="1431" w:right="1473" w:bottom="1121" w:left="1599" w:header="0" w:footer="843" w:gutter="0"/>
          <w:pgNumType w:fmt="decimal"/>
          <w:cols w:space="720" w:num="1"/>
        </w:sectPr>
      </w:pPr>
      <w:r>
        <w:rPr>
          <w:rFonts w:hint="eastAsia" w:ascii="宋体" w:hAnsi="宋体" w:eastAsia="方正黑体简体" w:cs="方正黑体简体"/>
          <w:sz w:val="32"/>
          <w:szCs w:val="32"/>
        </w:rPr>
        <w:t>六、安全健康要求</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根据国家相关法规要求，结合本项目实际，提出安全健康要求及职业操作规范要求，并明确违反后的处理规定。特别是根据本项目具体情况，诸如人身防护，有毒、有害物品携带、存放，防火、防爆等措施。</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sectPr>
          <w:footerReference r:id="rId13" w:type="default"/>
          <w:pgSz w:w="11906" w:h="16839"/>
          <w:pgMar w:top="1984" w:right="1587" w:bottom="1701" w:left="1587" w:header="0" w:footer="843"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pacing w:val="-5"/>
          <w:sz w:val="32"/>
          <w:szCs w:val="32"/>
        </w:rPr>
        <w:t>附件</w:t>
      </w:r>
      <w:r>
        <w:rPr>
          <w:rFonts w:hint="eastAsia" w:ascii="宋体" w:hAnsi="宋体" w:eastAsia="方正仿宋简体" w:cs="方正仿宋简体"/>
          <w:spacing w:val="15"/>
          <w:sz w:val="32"/>
          <w:szCs w:val="32"/>
        </w:rPr>
        <w:t xml:space="preserve"> </w:t>
      </w:r>
      <w:r>
        <w:rPr>
          <w:rFonts w:hint="eastAsia" w:ascii="宋体" w:hAnsi="宋体" w:eastAsia="方正仿宋简体" w:cs="方正仿宋简体"/>
          <w:spacing w:val="-5"/>
          <w:sz w:val="32"/>
          <w:szCs w:val="32"/>
          <w:lang w:val="en-US" w:eastAsia="zh-CN"/>
        </w:rPr>
        <w:t>2.4</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outlineLvl w:val="0"/>
        <w:rPr>
          <w:rFonts w:hint="eastAsia" w:ascii="宋体" w:hAnsi="宋体" w:eastAsia="方正小标宋简体" w:cs="方正小标宋简体"/>
          <w:sz w:val="44"/>
          <w:szCs w:val="44"/>
        </w:rPr>
      </w:pPr>
      <w:r>
        <w:rPr>
          <w:rFonts w:hint="eastAsia" w:ascii="宋体" w:hAnsi="宋体" w:eastAsia="方正小标宋简体" w:cs="方正小标宋简体"/>
          <w:spacing w:val="41"/>
          <w:sz w:val="44"/>
          <w:szCs w:val="44"/>
        </w:rPr>
        <w:t>×××职业技能大赛</w:t>
      </w:r>
      <w:r>
        <w:rPr>
          <w:rFonts w:hint="eastAsia" w:ascii="宋体" w:hAnsi="宋体" w:eastAsia="方正小标宋简体" w:cs="方正小标宋简体"/>
          <w:spacing w:val="-12"/>
          <w:sz w:val="44"/>
          <w:szCs w:val="44"/>
        </w:rPr>
        <w:t xml:space="preserve"> </w:t>
      </w:r>
      <w:r>
        <w:rPr>
          <w:rFonts w:hint="eastAsia" w:ascii="宋体" w:hAnsi="宋体" w:eastAsia="方正小标宋简体" w:cs="方正小标宋简体"/>
          <w:spacing w:val="41"/>
          <w:sz w:val="44"/>
          <w:szCs w:val="44"/>
        </w:rPr>
        <w:t>×××项目</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ascii="宋体" w:hAnsi="宋体"/>
          <w:sz w:val="32"/>
          <w:szCs w:val="32"/>
        </w:rPr>
      </w:pPr>
      <w:r>
        <w:rPr>
          <w:rFonts w:hint="eastAsia" w:ascii="宋体" w:hAnsi="宋体" w:eastAsia="方正小标宋简体" w:cs="方正小标宋简体"/>
          <w:spacing w:val="8"/>
          <w:sz w:val="44"/>
          <w:szCs w:val="44"/>
        </w:rPr>
        <w:t>技术工作对接单</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970"/>
        <w:gridCol w:w="1173"/>
        <w:gridCol w:w="1478"/>
        <w:gridCol w:w="3765"/>
        <w:gridCol w:w="9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752" w:type="dxa"/>
            <w:textDirection w:val="tbRlV"/>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r>
              <w:rPr>
                <w:rFonts w:hint="eastAsia" w:ascii="宋体" w:hAnsi="宋体" w:eastAsia="方正黑体简体" w:cs="方正黑体简体"/>
                <w:spacing w:val="48"/>
                <w:sz w:val="32"/>
                <w:szCs w:val="32"/>
              </w:rPr>
              <w:t>序</w:t>
            </w:r>
            <w:r>
              <w:rPr>
                <w:rFonts w:hint="eastAsia" w:ascii="宋体" w:hAnsi="宋体" w:eastAsia="方正黑体简体" w:cs="方正黑体简体"/>
                <w:spacing w:val="54"/>
                <w:sz w:val="32"/>
                <w:szCs w:val="32"/>
              </w:rPr>
              <w:t xml:space="preserve"> </w:t>
            </w:r>
            <w:r>
              <w:rPr>
                <w:rFonts w:hint="eastAsia" w:ascii="宋体" w:hAnsi="宋体" w:eastAsia="方正黑体简体" w:cs="方正黑体简体"/>
                <w:spacing w:val="48"/>
                <w:sz w:val="32"/>
                <w:szCs w:val="32"/>
              </w:rPr>
              <w:t>号</w:t>
            </w:r>
          </w:p>
        </w:tc>
        <w:tc>
          <w:tcPr>
            <w:tcW w:w="970"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r>
              <w:rPr>
                <w:rFonts w:hint="eastAsia" w:ascii="宋体" w:hAnsi="宋体" w:eastAsia="方正黑体简体" w:cs="方正黑体简体"/>
                <w:spacing w:val="3"/>
                <w:sz w:val="32"/>
                <w:szCs w:val="32"/>
              </w:rPr>
              <w:t>赛项</w:t>
            </w:r>
          </w:p>
        </w:tc>
        <w:tc>
          <w:tcPr>
            <w:tcW w:w="1173"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r>
              <w:rPr>
                <w:rFonts w:hint="eastAsia" w:ascii="宋体" w:hAnsi="宋体" w:eastAsia="方正黑体简体" w:cs="方正黑体简体"/>
                <w:spacing w:val="2"/>
                <w:position w:val="11"/>
                <w:sz w:val="32"/>
                <w:szCs w:val="32"/>
              </w:rPr>
              <w:t>技术</w:t>
            </w: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r>
              <w:rPr>
                <w:rFonts w:hint="eastAsia" w:ascii="宋体" w:hAnsi="宋体" w:eastAsia="方正黑体简体" w:cs="方正黑体简体"/>
                <w:spacing w:val="5"/>
                <w:sz w:val="32"/>
                <w:szCs w:val="32"/>
              </w:rPr>
              <w:t>对接</w:t>
            </w: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r>
              <w:rPr>
                <w:rFonts w:hint="eastAsia" w:ascii="宋体" w:hAnsi="宋体" w:eastAsia="方正黑体简体" w:cs="方正黑体简体"/>
                <w:spacing w:val="4"/>
                <w:sz w:val="32"/>
                <w:szCs w:val="32"/>
              </w:rPr>
              <w:t>次数</w:t>
            </w:r>
          </w:p>
        </w:tc>
        <w:tc>
          <w:tcPr>
            <w:tcW w:w="1478"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r>
              <w:rPr>
                <w:rFonts w:hint="eastAsia" w:ascii="宋体" w:hAnsi="宋体" w:eastAsia="方正黑体简体" w:cs="方正黑体简体"/>
                <w:spacing w:val="5"/>
                <w:position w:val="11"/>
                <w:sz w:val="32"/>
                <w:szCs w:val="32"/>
              </w:rPr>
              <w:t>对接</w:t>
            </w:r>
          </w:p>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r>
              <w:rPr>
                <w:rFonts w:hint="eastAsia" w:ascii="宋体" w:hAnsi="宋体" w:eastAsia="方正黑体简体" w:cs="方正黑体简体"/>
                <w:spacing w:val="-6"/>
                <w:sz w:val="32"/>
                <w:szCs w:val="32"/>
              </w:rPr>
              <w:t>时间</w:t>
            </w:r>
          </w:p>
        </w:tc>
        <w:tc>
          <w:tcPr>
            <w:tcW w:w="3765"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r>
              <w:rPr>
                <w:rFonts w:hint="eastAsia" w:ascii="宋体" w:hAnsi="宋体" w:eastAsia="方正黑体简体" w:cs="方正黑体简体"/>
                <w:spacing w:val="7"/>
                <w:sz w:val="32"/>
                <w:szCs w:val="32"/>
              </w:rPr>
              <w:t>技术对接内容</w:t>
            </w:r>
          </w:p>
        </w:tc>
        <w:tc>
          <w:tcPr>
            <w:tcW w:w="927" w:type="dxa"/>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r>
              <w:rPr>
                <w:rFonts w:hint="eastAsia" w:ascii="宋体" w:hAnsi="宋体" w:eastAsia="方正黑体简体" w:cs="方正黑体简体"/>
                <w:spacing w:val="2"/>
                <w:sz w:val="32"/>
                <w:szCs w:val="3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5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9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1173"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1478"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376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927"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75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9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1173"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1478"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376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927"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75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9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1173"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1478"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376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927"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52"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9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1173"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1478"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376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c>
          <w:tcPr>
            <w:tcW w:w="927"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方正黑体简体" w:cs="方正黑体简体"/>
                <w:sz w:val="32"/>
                <w:szCs w:val="32"/>
              </w:rPr>
            </w:pPr>
          </w:p>
        </w:tc>
      </w:tr>
    </w:tbl>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rPr>
      </w:pPr>
      <w:r>
        <w:rPr>
          <w:rFonts w:hint="eastAsia" w:ascii="宋体" w:hAnsi="宋体" w:eastAsia="方正仿宋简体" w:cs="方正仿宋简体"/>
          <w:spacing w:val="5"/>
          <w:sz w:val="32"/>
          <w:szCs w:val="32"/>
        </w:rPr>
        <w:t>专家组长签字：</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r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rPr>
      </w:pPr>
      <w:r>
        <w:rPr>
          <w:rFonts w:hint="eastAsia" w:ascii="宋体" w:hAnsi="宋体" w:eastAsia="方正仿宋简体" w:cs="方正仿宋简体"/>
          <w:spacing w:val="5"/>
          <w:sz w:val="32"/>
          <w:szCs w:val="32"/>
        </w:rPr>
        <w:t>承办单位签字：</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r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rPr>
      </w:pPr>
      <w:r>
        <w:rPr>
          <w:rFonts w:hint="eastAsia" w:ascii="宋体" w:hAnsi="宋体" w:eastAsia="方正仿宋简体" w:cs="方正仿宋简体"/>
          <w:spacing w:val="5"/>
          <w:sz w:val="32"/>
          <w:szCs w:val="32"/>
        </w:rPr>
        <w:t>专家成员签字：</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rPr>
        <w:sectPr>
          <w:footerReference r:id="rId14" w:type="default"/>
          <w:pgSz w:w="11906" w:h="16839"/>
          <w:pgMar w:top="1984" w:right="1587" w:bottom="1701" w:left="1587" w:header="0" w:footer="843" w:gutter="0"/>
          <w:pgNumType w:fmt="decimal"/>
          <w:cols w:space="720" w:num="1"/>
        </w:sect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outlineLvl w:val="0"/>
        <w:rPr>
          <w:rFonts w:hint="eastAsia" w:ascii="宋体" w:hAnsi="宋体" w:eastAsia="方正小标宋简体" w:cs="方正小标宋简体"/>
          <w:sz w:val="44"/>
          <w:szCs w:val="44"/>
        </w:rPr>
      </w:pPr>
      <w:r>
        <w:rPr>
          <w:rFonts w:hint="eastAsia" w:ascii="宋体" w:hAnsi="宋体" w:eastAsia="方正小标宋简体" w:cs="方正小标宋简体"/>
          <w:spacing w:val="24"/>
          <w:sz w:val="44"/>
          <w:szCs w:val="44"/>
        </w:rPr>
        <w:t>×××职业技能大赛技术指导专家</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ascii="宋体" w:hAnsi="宋体"/>
          <w:sz w:val="32"/>
          <w:szCs w:val="32"/>
        </w:rPr>
      </w:pPr>
      <w:r>
        <w:rPr>
          <w:rFonts w:hint="eastAsia" w:ascii="宋体" w:hAnsi="宋体" w:eastAsia="方正小标宋简体" w:cs="方正小标宋简体"/>
          <w:spacing w:val="8"/>
          <w:sz w:val="44"/>
          <w:szCs w:val="44"/>
        </w:rPr>
        <w:t>裁判等信息备案表</w:t>
      </w:r>
    </w:p>
    <w:tbl>
      <w:tblPr>
        <w:tblStyle w:val="7"/>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8"/>
        <w:gridCol w:w="1414"/>
        <w:gridCol w:w="1875"/>
        <w:gridCol w:w="2070"/>
        <w:gridCol w:w="15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10"/>
                <w:sz w:val="28"/>
                <w:szCs w:val="28"/>
              </w:rPr>
              <w:t>比赛项目</w:t>
            </w:r>
          </w:p>
        </w:tc>
        <w:tc>
          <w:tcPr>
            <w:tcW w:w="6889" w:type="dxa"/>
            <w:gridSpan w:val="4"/>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pacing w:val="-3"/>
                <w:sz w:val="28"/>
                <w:szCs w:val="28"/>
              </w:rPr>
            </w:pPr>
            <w:r>
              <w:rPr>
                <w:rFonts w:hint="eastAsia" w:ascii="宋体" w:hAnsi="宋体" w:eastAsia="方正仿宋简体" w:cs="方正仿宋简体"/>
                <w:spacing w:val="-3"/>
                <w:sz w:val="28"/>
                <w:szCs w:val="28"/>
              </w:rPr>
              <w:t>承办单位</w:t>
            </w:r>
          </w:p>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（盖章）</w:t>
            </w:r>
          </w:p>
        </w:tc>
        <w:tc>
          <w:tcPr>
            <w:tcW w:w="6889" w:type="dxa"/>
            <w:gridSpan w:val="4"/>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4"/>
                <w:w w:val="98"/>
                <w:sz w:val="28"/>
                <w:szCs w:val="28"/>
                <w:lang w:eastAsia="zh-CN"/>
              </w:rPr>
              <w:t>比赛时间、地点及</w:t>
            </w:r>
            <w:r>
              <w:rPr>
                <w:rFonts w:hint="eastAsia" w:ascii="宋体" w:hAnsi="宋体" w:eastAsia="方正仿宋简体" w:cs="方正仿宋简体"/>
                <w:spacing w:val="-4"/>
                <w:w w:val="98"/>
                <w:sz w:val="28"/>
                <w:szCs w:val="28"/>
              </w:rPr>
              <w:t>竞赛人数</w:t>
            </w:r>
          </w:p>
        </w:tc>
        <w:tc>
          <w:tcPr>
            <w:tcW w:w="6889" w:type="dxa"/>
            <w:gridSpan w:val="4"/>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7"/>
                <w:w w:val="94"/>
                <w:sz w:val="28"/>
                <w:szCs w:val="28"/>
                <w:lang w:eastAsia="zh-CN"/>
              </w:rPr>
              <w:t>承办单位联系人</w:t>
            </w:r>
            <w:r>
              <w:rPr>
                <w:rFonts w:hint="eastAsia" w:ascii="宋体" w:hAnsi="宋体" w:eastAsia="方正仿宋简体" w:cs="方正仿宋简体"/>
                <w:spacing w:val="-7"/>
                <w:w w:val="94"/>
                <w:sz w:val="28"/>
                <w:szCs w:val="28"/>
              </w:rPr>
              <w:t>电话</w:t>
            </w:r>
          </w:p>
        </w:tc>
        <w:tc>
          <w:tcPr>
            <w:tcW w:w="6889" w:type="dxa"/>
            <w:gridSpan w:val="4"/>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94"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lang w:eastAsia="zh-CN"/>
              </w:rPr>
              <w:t>技术指导专家、</w:t>
            </w:r>
            <w:r>
              <w:rPr>
                <w:rFonts w:hint="eastAsia" w:ascii="宋体" w:hAnsi="宋体" w:eastAsia="方正仿宋简体" w:cs="方正仿宋简体"/>
                <w:spacing w:val="-5"/>
                <w:sz w:val="28"/>
                <w:szCs w:val="28"/>
              </w:rPr>
              <w:t>裁判等</w:t>
            </w:r>
          </w:p>
        </w:tc>
        <w:tc>
          <w:tcPr>
            <w:tcW w:w="1414"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w w:val="98"/>
                <w:sz w:val="28"/>
                <w:szCs w:val="28"/>
              </w:rPr>
              <w:t>姓名</w:t>
            </w:r>
          </w:p>
        </w:tc>
        <w:tc>
          <w:tcPr>
            <w:tcW w:w="1875"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工作单位</w:t>
            </w:r>
          </w:p>
        </w:tc>
        <w:tc>
          <w:tcPr>
            <w:tcW w:w="2070"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hanging="2"/>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9"/>
                <w:sz w:val="28"/>
                <w:szCs w:val="28"/>
              </w:rPr>
              <w:t>职称</w:t>
            </w:r>
            <w:r>
              <w:rPr>
                <w:rFonts w:hint="eastAsia" w:ascii="宋体" w:hAnsi="宋体" w:eastAsia="方正仿宋简体" w:cs="方正仿宋简体"/>
                <w:spacing w:val="-30"/>
                <w:sz w:val="28"/>
                <w:szCs w:val="28"/>
                <w:lang w:eastAsia="zh-CN"/>
              </w:rPr>
              <w:t>，</w:t>
            </w:r>
            <w:r>
              <w:rPr>
                <w:rFonts w:hint="eastAsia" w:ascii="宋体" w:hAnsi="宋体" w:eastAsia="方正仿宋简体" w:cs="方正仿宋简体"/>
                <w:spacing w:val="-9"/>
                <w:sz w:val="28"/>
                <w:szCs w:val="28"/>
              </w:rPr>
              <w:t>持有的职</w:t>
            </w:r>
            <w:r>
              <w:rPr>
                <w:rFonts w:hint="eastAsia" w:ascii="宋体" w:hAnsi="宋体" w:eastAsia="方正仿宋简体" w:cs="方正仿宋简体"/>
                <w:sz w:val="28"/>
                <w:szCs w:val="28"/>
              </w:rPr>
              <w:t xml:space="preserve"> </w:t>
            </w:r>
            <w:r>
              <w:rPr>
                <w:rFonts w:hint="eastAsia" w:ascii="宋体" w:hAnsi="宋体" w:eastAsia="方正仿宋简体" w:cs="方正仿宋简体"/>
                <w:spacing w:val="-4"/>
                <w:sz w:val="28"/>
                <w:szCs w:val="28"/>
              </w:rPr>
              <w:t>业资格（职业技</w:t>
            </w:r>
          </w:p>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能等级）证书等</w:t>
            </w: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4"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pacing w:val="-10"/>
                <w:sz w:val="28"/>
                <w:szCs w:val="28"/>
                <w:lang w:eastAsia="zh-CN"/>
              </w:rPr>
            </w:pPr>
            <w:r>
              <w:rPr>
                <w:rFonts w:hint="eastAsia" w:ascii="宋体" w:hAnsi="宋体" w:eastAsia="方正仿宋简体" w:cs="方正仿宋简体"/>
                <w:spacing w:val="-10"/>
                <w:sz w:val="28"/>
                <w:szCs w:val="28"/>
                <w:lang w:eastAsia="zh-CN"/>
              </w:rPr>
              <w:t>专家组长</w:t>
            </w:r>
          </w:p>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10"/>
                <w:sz w:val="28"/>
                <w:szCs w:val="28"/>
              </w:rPr>
              <w:t>(裁判长）</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专家成员</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专家成员</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裁判长助理</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裁判员</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裁判员</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裁判员</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裁判员</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4"/>
                <w:sz w:val="28"/>
                <w:szCs w:val="28"/>
              </w:rPr>
              <w:t>场地经理</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2028" w:type="dxa"/>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场地经理助理</w:t>
            </w:r>
          </w:p>
        </w:tc>
        <w:tc>
          <w:tcPr>
            <w:tcW w:w="141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875"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207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c>
          <w:tcPr>
            <w:tcW w:w="153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方正仿宋简体" w:cs="方正仿宋简体"/>
                <w:sz w:val="28"/>
                <w:szCs w:val="28"/>
              </w:rPr>
            </w:pPr>
          </w:p>
        </w:tc>
      </w:tr>
    </w:tbl>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default" w:ascii="宋体" w:hAnsi="宋体" w:eastAsia="方正黑体_GBK" w:cs="宋体"/>
          <w:sz w:val="32"/>
          <w:szCs w:val="32"/>
          <w:lang w:val="en-US" w:eastAsia="zh-CN"/>
        </w:rPr>
      </w:pPr>
      <w:r>
        <w:rPr>
          <w:rFonts w:hint="eastAsia" w:ascii="宋体" w:hAnsi="宋体" w:eastAsia="方正仿宋简体" w:cs="方正仿宋简体"/>
          <w:spacing w:val="-5"/>
          <w:sz w:val="32"/>
          <w:szCs w:val="32"/>
        </w:rPr>
        <w:t>附件</w:t>
      </w:r>
      <w:r>
        <w:rPr>
          <w:rFonts w:hint="eastAsia" w:ascii="宋体" w:hAnsi="宋体" w:eastAsia="方正仿宋简体" w:cs="方正仿宋简体"/>
          <w:spacing w:val="-5"/>
          <w:sz w:val="32"/>
          <w:szCs w:val="32"/>
          <w:lang w:val="en-US" w:eastAsia="zh-CN"/>
        </w:rPr>
        <w:t xml:space="preserve"> </w:t>
      </w:r>
      <w:r>
        <w:rPr>
          <w:rFonts w:hint="eastAsia" w:ascii="宋体" w:hAnsi="宋体" w:eastAsia="方正仿宋简体" w:cs="方正仿宋简体"/>
          <w:spacing w:val="9"/>
          <w:sz w:val="32"/>
          <w:szCs w:val="32"/>
          <w:lang w:val="en-US" w:eastAsia="zh-CN"/>
        </w:rPr>
        <w:t>2.5</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pacing w:val="25"/>
          <w:sz w:val="44"/>
          <w:szCs w:val="44"/>
        </w:r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z w:val="44"/>
          <w:szCs w:val="44"/>
        </w:rPr>
      </w:pPr>
      <w:r>
        <w:rPr>
          <w:rFonts w:hint="eastAsia" w:ascii="宋体" w:hAnsi="宋体" w:eastAsia="方正小标宋简体" w:cs="方正小标宋简体"/>
          <w:spacing w:val="25"/>
          <w:sz w:val="44"/>
          <w:szCs w:val="44"/>
        </w:rPr>
        <w:t>×××职业技能大赛选手报名表</w:t>
      </w:r>
    </w:p>
    <w:tbl>
      <w:tblPr>
        <w:tblStyle w:val="7"/>
        <w:tblW w:w="90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5"/>
        <w:gridCol w:w="1180"/>
        <w:gridCol w:w="1406"/>
        <w:gridCol w:w="229"/>
        <w:gridCol w:w="1760"/>
        <w:gridCol w:w="70"/>
        <w:gridCol w:w="1140"/>
        <w:gridCol w:w="1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2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参赛项目名称</w:t>
            </w:r>
          </w:p>
        </w:tc>
        <w:tc>
          <w:tcPr>
            <w:tcW w:w="4645"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2265"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姓       名</w:t>
            </w:r>
          </w:p>
        </w:tc>
        <w:tc>
          <w:tcPr>
            <w:tcW w:w="11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163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性   别</w:t>
            </w:r>
          </w:p>
        </w:tc>
        <w:tc>
          <w:tcPr>
            <w:tcW w:w="18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226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出生日期</w:t>
            </w:r>
          </w:p>
        </w:tc>
        <w:tc>
          <w:tcPr>
            <w:tcW w:w="11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163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民    族</w:t>
            </w:r>
          </w:p>
        </w:tc>
        <w:tc>
          <w:tcPr>
            <w:tcW w:w="18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226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户籍所在地</w:t>
            </w:r>
          </w:p>
        </w:tc>
        <w:tc>
          <w:tcPr>
            <w:tcW w:w="11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163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政治面貌</w:t>
            </w:r>
          </w:p>
        </w:tc>
        <w:tc>
          <w:tcPr>
            <w:tcW w:w="18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226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6" w:hRule="atLeast"/>
        </w:trPr>
        <w:tc>
          <w:tcPr>
            <w:tcW w:w="2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人员身份</w:t>
            </w:r>
          </w:p>
        </w:tc>
        <w:tc>
          <w:tcPr>
            <w:tcW w:w="11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□职工 □学生</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□其他</w:t>
            </w:r>
          </w:p>
        </w:tc>
        <w:tc>
          <w:tcPr>
            <w:tcW w:w="163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学历</w:t>
            </w:r>
          </w:p>
        </w:tc>
        <w:tc>
          <w:tcPr>
            <w:tcW w:w="18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2265"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99" w:hRule="atLeast"/>
        </w:trPr>
        <w:tc>
          <w:tcPr>
            <w:tcW w:w="2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所从事职业</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名称</w:t>
            </w:r>
          </w:p>
        </w:tc>
        <w:tc>
          <w:tcPr>
            <w:tcW w:w="118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163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原持有职业资格或职业技能等级证书职业名称及等级</w:t>
            </w:r>
          </w:p>
        </w:tc>
        <w:tc>
          <w:tcPr>
            <w:tcW w:w="18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注：原持有证书的职业需与参赛项目职业相同工种相近</w:t>
            </w:r>
          </w:p>
        </w:tc>
        <w:tc>
          <w:tcPr>
            <w:tcW w:w="11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专业技术</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等级</w:t>
            </w: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7" w:hRule="atLeast"/>
        </w:trPr>
        <w:tc>
          <w:tcPr>
            <w:tcW w:w="2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工作单位/就读院校</w:t>
            </w:r>
          </w:p>
        </w:tc>
        <w:tc>
          <w:tcPr>
            <w:tcW w:w="6910"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通讯地址</w:t>
            </w:r>
          </w:p>
        </w:tc>
        <w:tc>
          <w:tcPr>
            <w:tcW w:w="258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c>
          <w:tcPr>
            <w:tcW w:w="198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手机号码</w:t>
            </w:r>
          </w:p>
        </w:tc>
        <w:tc>
          <w:tcPr>
            <w:tcW w:w="233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 w:hRule="atLeast"/>
        </w:trPr>
        <w:tc>
          <w:tcPr>
            <w:tcW w:w="2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身份证号</w:t>
            </w:r>
          </w:p>
        </w:tc>
        <w:tc>
          <w:tcPr>
            <w:tcW w:w="6910"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06" w:hRule="atLeast"/>
        </w:trPr>
        <w:tc>
          <w:tcPr>
            <w:tcW w:w="2185"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承诺内容</w:t>
            </w:r>
          </w:p>
        </w:tc>
        <w:tc>
          <w:tcPr>
            <w:tcW w:w="6910"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本人已认真阅读并了解本次竞赛的报名和参赛的全部内容，本人承诺：以上填报信息完全真实，完全同意并自愿遵守竞赛的全部须知和规则，严格遵守竞赛规程、规则，尊重对手、服从裁判及赛事主办单位管理，如有因采用不正当手段而产生的一切后果由我本人承担。</w:t>
            </w: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 xml:space="preserve">签名：                   </w:t>
            </w:r>
            <w:r>
              <w:rPr>
                <w:rFonts w:hint="eastAsia" w:ascii="宋体" w:hAnsi="宋体" w:eastAsia="方正仿宋简体" w:cs="方正仿宋简体"/>
                <w:sz w:val="28"/>
                <w:szCs w:val="28"/>
                <w:lang w:val="en-US" w:eastAsia="zh-CN"/>
              </w:rPr>
              <w:t xml:space="preserve">   </w:t>
            </w:r>
            <w:r>
              <w:rPr>
                <w:rFonts w:hint="eastAsia" w:ascii="宋体" w:hAnsi="宋体" w:eastAsia="方正仿宋简体" w:cs="方正仿宋简体"/>
                <w:sz w:val="28"/>
                <w:szCs w:val="28"/>
              </w:rPr>
              <w:t xml:space="preserve">    年     月    日</w:t>
            </w: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default" w:ascii="宋体" w:hAnsi="宋体" w:eastAsia="方正黑体_GBK" w:cs="宋体"/>
          <w:sz w:val="32"/>
          <w:szCs w:val="32"/>
          <w:lang w:val="en-US" w:eastAsia="zh-CN"/>
        </w:rPr>
      </w:pPr>
      <w:r>
        <w:rPr>
          <w:rFonts w:hint="eastAsia" w:ascii="方正仿宋简体" w:hAnsi="方正仿宋简体" w:eastAsia="方正仿宋简体" w:cs="方正仿宋简体"/>
          <w:spacing w:val="-11"/>
          <w:sz w:val="32"/>
          <w:szCs w:val="32"/>
        </w:rPr>
        <w:t>附件</w:t>
      </w:r>
      <w:r>
        <w:rPr>
          <w:rFonts w:ascii="宋体" w:hAnsi="宋体" w:eastAsia="方正黑体_GBK" w:cs="方正黑体_GBK"/>
          <w:spacing w:val="34"/>
          <w:sz w:val="32"/>
          <w:szCs w:val="32"/>
        </w:rPr>
        <w:t xml:space="preserve"> </w:t>
      </w:r>
      <w:r>
        <w:rPr>
          <w:rFonts w:hint="eastAsia" w:ascii="宋体" w:hAnsi="宋体" w:eastAsia="宋体" w:cs="宋体"/>
          <w:spacing w:val="-11"/>
          <w:sz w:val="32"/>
          <w:szCs w:val="32"/>
          <w:lang w:val="en-US" w:eastAsia="zh-CN"/>
        </w:rPr>
        <w:t>2.6</w:t>
      </w:r>
    </w:p>
    <w:p>
      <w:pPr>
        <w:jc w:val="center"/>
        <w:rPr>
          <w:rFonts w:hint="eastAsia" w:ascii="宋体" w:hAnsi="宋体" w:eastAsia="方正小标宋简体" w:cs="方正小标宋简体"/>
          <w:sz w:val="44"/>
          <w:szCs w:val="44"/>
        </w:rPr>
      </w:pPr>
    </w:p>
    <w:p>
      <w:pPr>
        <w:keepNext w:val="0"/>
        <w:keepLines w:val="0"/>
        <w:pageBreakBefore w:val="0"/>
        <w:widowControl/>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×××职业技能大赛试题命（审）题</w:t>
      </w:r>
    </w:p>
    <w:p>
      <w:pPr>
        <w:keepNext w:val="0"/>
        <w:keepLines w:val="0"/>
        <w:pageBreakBefore w:val="0"/>
        <w:widowControl/>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保密协议书（样本）</w:t>
      </w:r>
    </w:p>
    <w:p>
      <w:pPr>
        <w:keepNext w:val="0"/>
        <w:keepLines w:val="0"/>
        <w:pageBreakBefore w:val="0"/>
        <w:widowControl/>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甲方（大赛主办单位）:</w:t>
      </w:r>
    </w:p>
    <w:p>
      <w:pPr>
        <w:keepNext w:val="0"/>
        <w:keepLines w:val="0"/>
        <w:pageBreakBefore w:val="0"/>
        <w:widowControl/>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地址：</w:t>
      </w:r>
    </w:p>
    <w:p>
      <w:pPr>
        <w:keepNext w:val="0"/>
        <w:keepLines w:val="0"/>
        <w:pageBreakBefore w:val="0"/>
        <w:widowControl/>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乙方（命题/审题人员）:</w:t>
      </w:r>
    </w:p>
    <w:p>
      <w:pPr>
        <w:keepNext w:val="0"/>
        <w:keepLines w:val="0"/>
        <w:pageBreakBefore w:val="0"/>
        <w:widowControl/>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所在单位：</w:t>
      </w:r>
    </w:p>
    <w:p>
      <w:pPr>
        <w:keepNext w:val="0"/>
        <w:keepLines w:val="0"/>
        <w:pageBreakBefore w:val="0"/>
        <w:widowControl/>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黑体简体" w:cs="方正黑体简体"/>
          <w:sz w:val="32"/>
          <w:szCs w:val="32"/>
        </w:rPr>
        <w:t>一、协议条款</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（一）乙方接受甲方聘请，负责×××职业技能大赛×××项目竞赛试题命（审）题工作。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（二）甲方应提前通知乙方开展命（审）题工作的时间，并明确相关要求，乙方应严格按照甲方的要求认真负责开展本次竞赛试题命（审）题工作。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（三）试题保密期限自命（审）题开始起至甲方规定的结束时间止。</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（四）甲方负责试题在保密期限内的监审工作。</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（五）命（审）题人员应对试题进行认真核对，防止差错。</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试题内容、文字、格式须经命（审）题组长、成员逐一校对、审核并按机要文件要求妥善保管。</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（六）命（审）题人员不得保留试题及副本，试题命制完成后应立即销毁与试题有关的草稿纸（含电子文本）等相关资料，以防泄露。</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（七）命（审）题人员的姓名须对外保密。命（审）题人员不得参加任何与本次大赛有关的培训、辅导等活动，不得向任何人透露试题的内容和命（审）题工作情况。</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二、保密事项</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乙方在服务于本次大赛试题保密期间，应严格按照国家法律法规和国家题库安全保密以及涉密人员管理等有关规定开展工作，严格遵守试题保密要求，不得直接或间接泄露任何试题相关信息。</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黑体简体" w:cs="方正黑体简体"/>
          <w:sz w:val="32"/>
          <w:szCs w:val="32"/>
        </w:rPr>
        <w:t>三、违约责任</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（一）如发生由于乙方过失、过错而导致试题泄密等重大事故，乙方应及时上报甲方，并积极配合甲方开展事故追查和处理工作，同时愿意承担由此造成的一切责任。</w:t>
      </w:r>
    </w:p>
    <w:p>
      <w:pPr>
        <w:keepNext w:val="0"/>
        <w:keepLines w:val="0"/>
        <w:pageBreakBefore w:val="0"/>
        <w:widowControl w:val="0"/>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若工作没有在规定时限内完成或乙方及有关人员有违反保密规定行为的，甲方可以调整或提前终止有关人员所承担的命（审）题工作，乙方应积极配合甲方完成情况调查及后续处理工作，并继续承担保密责任。</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黑体简体" w:cs="方正黑体简体"/>
          <w:sz w:val="32"/>
          <w:szCs w:val="32"/>
        </w:rPr>
        <w:t>四、协议书的法律效力</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（一）该协议书受中华人民共和国相关法律条款保护，本协议自甲、乙双方签字盖章之日起生效。</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（二）乙方同意协议条款，自愿遵守保密纪律。本协议一式两份，甲、乙双方各执一份。</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rPr>
        <w:t>甲方代表签字</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乙</w:t>
      </w:r>
      <w:r>
        <w:rPr>
          <w:rFonts w:hint="eastAsia" w:ascii="宋体" w:hAnsi="宋体" w:eastAsia="方正仿宋简体" w:cs="方正仿宋简体"/>
          <w:sz w:val="32"/>
          <w:szCs w:val="32"/>
          <w:lang w:eastAsia="zh-CN"/>
        </w:rPr>
        <w:t>方</w:t>
      </w:r>
      <w:r>
        <w:rPr>
          <w:rFonts w:hint="eastAsia" w:ascii="宋体" w:hAnsi="宋体" w:eastAsia="方正仿宋简体" w:cs="方正仿宋简体"/>
          <w:sz w:val="32"/>
          <w:szCs w:val="32"/>
        </w:rPr>
        <w:t>签字</w:t>
      </w:r>
      <w:r>
        <w:rPr>
          <w:rFonts w:hint="eastAsia" w:ascii="宋体" w:hAnsi="宋体" w:eastAsia="方正仿宋简体" w:cs="方正仿宋简体"/>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1280" w:firstLineChars="4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年</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月</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日</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年</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月</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日</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sectPr>
          <w:footerReference r:id="rId15" w:type="default"/>
          <w:pgSz w:w="11900" w:h="16839"/>
          <w:pgMar w:top="1984" w:right="1587" w:bottom="1701" w:left="1587" w:header="0" w:footer="1407" w:gutter="0"/>
          <w:pgNumType w:fmt="decimal"/>
          <w:cols w:space="720" w:num="1"/>
        </w:sectPr>
      </w:pPr>
      <w:r>
        <w:rPr>
          <w:rFonts w:hint="eastAsia" w:ascii="宋体" w:hAnsi="宋体" w:eastAsia="方正仿宋简体" w:cs="方正仿宋简体"/>
          <w:sz w:val="32"/>
          <w:szCs w:val="32"/>
        </w:rPr>
        <w:t>（注：本协议仅供参考。具体协议内容由甲乙双方根据竞赛工作实际协商确定）</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pacing w:val="-11"/>
          <w:sz w:val="32"/>
          <w:szCs w:val="32"/>
        </w:rPr>
        <w:t>附件</w:t>
      </w:r>
      <w:r>
        <w:rPr>
          <w:rFonts w:hint="eastAsia" w:ascii="宋体" w:hAnsi="宋体" w:eastAsia="方正仿宋简体" w:cs="方正仿宋简体"/>
          <w:spacing w:val="34"/>
          <w:sz w:val="32"/>
          <w:szCs w:val="32"/>
        </w:rPr>
        <w:t xml:space="preserve"> </w:t>
      </w:r>
      <w:r>
        <w:rPr>
          <w:rFonts w:hint="eastAsia" w:ascii="宋体" w:hAnsi="宋体" w:eastAsia="方正仿宋简体" w:cs="方正仿宋简体"/>
          <w:spacing w:val="-11"/>
          <w:sz w:val="32"/>
          <w:szCs w:val="32"/>
          <w:lang w:val="en-US" w:eastAsia="zh-CN"/>
        </w:rPr>
        <w:t>2.7</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×××职业技能大赛参赛选手安全、健康</w:t>
      </w: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仿宋简体" w:cs="方正仿宋简体"/>
          <w:sz w:val="32"/>
          <w:szCs w:val="32"/>
        </w:rPr>
      </w:pPr>
      <w:r>
        <w:rPr>
          <w:rFonts w:hint="eastAsia" w:ascii="宋体" w:hAnsi="宋体" w:eastAsia="方正小标宋简体" w:cs="方正小标宋简体"/>
          <w:sz w:val="44"/>
          <w:szCs w:val="44"/>
        </w:rPr>
        <w:t>承诺书（样本）</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为增强参赛选手安全操作意识，积极预防比赛中的伤害事故，营造安全、规范的比赛环境，参赛选手就安全、规范参赛做出如下承诺：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一、服从裁判人员管理，遵守比赛纪律、秩序，文明参赛。</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二、遵守竞赛规则、操作规程，规范操作赛场设施设备，规范使用比赛工具材料。</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三、按照行业相关安全规定和本项目竞赛安全规范要求穿戴防护用具及用品，安全参赛，杜绝一切危险操作行为。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四、爱护参赛设施设备及工具材料，规范存放，妥善保管，防止损坏。</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五、高度重视健康防疫工作，严格执行大赛健康防疫相关规定和要求，注意饮食卫生，养成文明生活习惯，在确保人身健康、安全的前提下参加比赛。</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六、发现有关问题和故障，按规定规范报告、处理。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596"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pacing w:val="-11"/>
          <w:sz w:val="32"/>
          <w:szCs w:val="32"/>
        </w:rPr>
        <w:t>我们保证严格遵守《×××职业技能大赛竞赛技术规则》、</w:t>
      </w:r>
      <w:r>
        <w:rPr>
          <w:rFonts w:hint="eastAsia" w:ascii="宋体" w:hAnsi="宋体" w:eastAsia="方正仿宋简体" w:cs="方正仿宋简体"/>
          <w:sz w:val="32"/>
          <w:szCs w:val="32"/>
        </w:rPr>
        <w:t>本项目《技术工作文件》《竞赛细则》等各项相关安全健康规定，杜绝一切不安全、不文明、不规范、不健康的行为，做文明参赛的选手。</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5120" w:firstLineChars="16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参赛选手：</w:t>
      </w:r>
    </w:p>
    <w:p>
      <w:pPr>
        <w:keepNext w:val="0"/>
        <w:keepLines w:val="0"/>
        <w:pageBreakBefore w:val="0"/>
        <w:widowControl/>
        <w:kinsoku/>
        <w:wordWrap/>
        <w:overflowPunct/>
        <w:topLinePunct w:val="0"/>
        <w:autoSpaceDE w:val="0"/>
        <w:autoSpaceDN w:val="0"/>
        <w:bidi w:val="0"/>
        <w:adjustRightInd w:val="0"/>
        <w:snapToGrid w:val="0"/>
        <w:spacing w:line="588" w:lineRule="exact"/>
        <w:ind w:firstLine="5440" w:firstLineChars="1700"/>
        <w:textAlignment w:val="baseline"/>
        <w:rPr>
          <w:rFonts w:hint="eastAsia" w:ascii="宋体" w:hAnsi="宋体" w:eastAsia="方正仿宋简体" w:cs="方正仿宋简体"/>
          <w:sz w:val="32"/>
          <w:szCs w:val="32"/>
        </w:rPr>
        <w:sectPr>
          <w:footerReference r:id="rId16" w:type="default"/>
          <w:pgSz w:w="11900" w:h="16839"/>
          <w:pgMar w:top="1984" w:right="1587" w:bottom="1701" w:left="1587" w:header="0" w:footer="1407" w:gutter="0"/>
          <w:pgNumType w:fmt="decimal"/>
          <w:cols w:space="720" w:num="1"/>
        </w:sectPr>
      </w:pPr>
      <w:r>
        <w:rPr>
          <w:rFonts w:hint="eastAsia" w:ascii="宋体" w:hAnsi="宋体" w:eastAsia="方正仿宋简体" w:cs="方正仿宋简体"/>
          <w:sz w:val="32"/>
          <w:szCs w:val="32"/>
        </w:rPr>
        <w:t>年</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月</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日</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附件</w:t>
      </w:r>
      <w:r>
        <w:rPr>
          <w:rFonts w:hint="eastAsia" w:ascii="宋体" w:hAnsi="宋体" w:eastAsia="方正仿宋简体" w:cs="方正仿宋简体"/>
          <w:sz w:val="32"/>
          <w:szCs w:val="32"/>
          <w:lang w:val="en-US" w:eastAsia="zh-CN"/>
        </w:rPr>
        <w:t xml:space="preserve"> 2.8</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仿宋简体" w:cs="方正仿宋简体"/>
          <w:sz w:val="32"/>
          <w:szCs w:val="32"/>
        </w:rPr>
      </w:pPr>
      <w:r>
        <w:rPr>
          <w:rFonts w:hint="eastAsia" w:ascii="宋体" w:hAnsi="宋体" w:eastAsia="方正小标宋简体" w:cs="方正小标宋简体"/>
          <w:sz w:val="44"/>
          <w:szCs w:val="44"/>
        </w:rPr>
        <w:t>×××职业技能大赛违规行为处理登记表</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说明--违规行为处理约定如下：</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1.视情节轻重，可直接作约谈、警告、严重警告处理。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2.约谈2次，计警告1次；警告2次，计严重警告1次。</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3.选手作“0”分处理时，可同时作“终止比赛”处理。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4.对裁判人员、场地经理（助理）及其他技术与赛务保障人员、各参赛代表队领队（助理、联络员）、选手等相关联人员作“严重警告”处理时，将限制其本届大赛及今后参加各类竞赛工作。</w:t>
      </w:r>
    </w:p>
    <w:tbl>
      <w:tblPr>
        <w:tblStyle w:val="7"/>
        <w:tblW w:w="89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693"/>
        <w:gridCol w:w="754"/>
        <w:gridCol w:w="2236"/>
        <w:gridCol w:w="1981"/>
        <w:gridCol w:w="2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6" w:hRule="atLeast"/>
        </w:trPr>
        <w:tc>
          <w:tcPr>
            <w:tcW w:w="2269"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违规人员姓名</w:t>
            </w:r>
          </w:p>
        </w:tc>
        <w:tc>
          <w:tcPr>
            <w:tcW w:w="223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tc>
        <w:tc>
          <w:tcPr>
            <w:tcW w:w="198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身份</w:t>
            </w:r>
          </w:p>
        </w:tc>
        <w:tc>
          <w:tcPr>
            <w:tcW w:w="242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269"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赛区</w:t>
            </w:r>
          </w:p>
        </w:tc>
        <w:tc>
          <w:tcPr>
            <w:tcW w:w="223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tc>
        <w:tc>
          <w:tcPr>
            <w:tcW w:w="198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所属代表队或所在单位</w:t>
            </w:r>
          </w:p>
        </w:tc>
        <w:tc>
          <w:tcPr>
            <w:tcW w:w="242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269"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违规时间</w:t>
            </w:r>
          </w:p>
        </w:tc>
        <w:tc>
          <w:tcPr>
            <w:tcW w:w="6643"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4505"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竞赛项目（违规人员为选手、裁判人员、场地经理及助理时填写）</w:t>
            </w:r>
          </w:p>
        </w:tc>
        <w:tc>
          <w:tcPr>
            <w:tcW w:w="4407"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 w:hRule="atLeast"/>
        </w:trPr>
        <w:tc>
          <w:tcPr>
            <w:tcW w:w="822" w:type="dxa"/>
            <w:vMerge w:val="restart"/>
            <w:tcBorders>
              <w:bottom w:val="nil"/>
            </w:tcBorders>
            <w:textDirection w:val="tbRlV"/>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违规行为及处理结果</w:t>
            </w:r>
          </w:p>
        </w:tc>
        <w:tc>
          <w:tcPr>
            <w:tcW w:w="693" w:type="dxa"/>
            <w:vMerge w:val="restart"/>
            <w:tcBorders>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选</w:t>
            </w:r>
          </w:p>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手</w:t>
            </w:r>
          </w:p>
        </w:tc>
        <w:tc>
          <w:tcPr>
            <w:tcW w:w="4971"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行为描述：</w:t>
            </w:r>
          </w:p>
        </w:tc>
        <w:tc>
          <w:tcPr>
            <w:tcW w:w="242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处理结果：</w:t>
            </w:r>
          </w:p>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0" w:hRule="atLeast"/>
        </w:trPr>
        <w:tc>
          <w:tcPr>
            <w:tcW w:w="822" w:type="dxa"/>
            <w:vMerge w:val="continue"/>
            <w:tcBorders>
              <w:top w:val="nil"/>
            </w:tcBorders>
            <w:textDirection w:val="tbRlV"/>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tc>
        <w:tc>
          <w:tcPr>
            <w:tcW w:w="693" w:type="dxa"/>
            <w:vMerge w:val="continue"/>
            <w:tcBorders>
              <w:top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tc>
        <w:tc>
          <w:tcPr>
            <w:tcW w:w="4971"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具有以下违规行为之一计0分：</w:t>
            </w:r>
          </w:p>
          <w:p>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□在需要选手信息保密的项目或模块中，故意显示可使裁判人员辨识的本参赛队特征或选手本人特征信息。</w:t>
            </w:r>
          </w:p>
          <w:p>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□携带禁止携带的物品等作弊行为。</w:t>
            </w:r>
          </w:p>
          <w:p>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方正仿宋简体" w:cs="方正仿宋简体"/>
                <w:sz w:val="28"/>
                <w:szCs w:val="28"/>
                <w:lang w:eastAsia="zh-CN"/>
              </w:rPr>
            </w:pPr>
            <w:r>
              <w:rPr>
                <w:rFonts w:hint="eastAsia" w:ascii="宋体" w:hAnsi="宋体" w:eastAsia="方正仿宋简体" w:cs="方正仿宋简体"/>
                <w:sz w:val="28"/>
                <w:szCs w:val="28"/>
              </w:rPr>
              <w:t>□其他同等程度的违规行为（描述）</w:t>
            </w:r>
            <w:r>
              <w:rPr>
                <w:rFonts w:hint="eastAsia" w:ascii="宋体" w:hAnsi="宋体" w:eastAsia="方正仿宋简体" w:cs="方正仿宋简体"/>
                <w:sz w:val="28"/>
                <w:szCs w:val="28"/>
                <w:lang w:eastAsia="zh-CN"/>
              </w:rPr>
              <w:t>：</w:t>
            </w:r>
          </w:p>
        </w:tc>
        <w:tc>
          <w:tcPr>
            <w:tcW w:w="2426"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处理结果：</w:t>
            </w:r>
          </w:p>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□0分</w:t>
            </w:r>
          </w:p>
        </w:tc>
      </w:tr>
    </w:tbl>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sectPr>
          <w:footerReference r:id="rId17" w:type="default"/>
          <w:pgSz w:w="11900" w:h="16839"/>
          <w:pgMar w:top="1984" w:right="1440" w:bottom="1701" w:left="1587" w:header="0" w:footer="1431"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bl>
      <w:tblPr>
        <w:tblStyle w:val="7"/>
        <w:tblW w:w="86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872"/>
        <w:gridCol w:w="4902"/>
        <w:gridCol w:w="22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9" w:hRule="atLeast"/>
        </w:trPr>
        <w:tc>
          <w:tcPr>
            <w:tcW w:w="642" w:type="dxa"/>
            <w:vMerge w:val="restart"/>
            <w:tcBorders>
              <w:bottom w:val="nil"/>
            </w:tcBorders>
            <w:textDirection w:val="tbRlV"/>
            <w:vAlign w:val="top"/>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违规行为及处理结果</w:t>
            </w:r>
          </w:p>
        </w:tc>
        <w:tc>
          <w:tcPr>
            <w:tcW w:w="872" w:type="dxa"/>
            <w:vMerge w:val="restart"/>
            <w:tcBorders>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裁判</w:t>
            </w:r>
          </w:p>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人员</w:t>
            </w:r>
          </w:p>
        </w:tc>
        <w:tc>
          <w:tcPr>
            <w:tcW w:w="4902"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行为描述：</w:t>
            </w:r>
          </w:p>
        </w:tc>
        <w:tc>
          <w:tcPr>
            <w:tcW w:w="2244"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处理结果：</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□约谈</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4" w:hRule="atLeast"/>
        </w:trPr>
        <w:tc>
          <w:tcPr>
            <w:tcW w:w="642" w:type="dxa"/>
            <w:vMerge w:val="continue"/>
            <w:tcBorders>
              <w:top w:val="nil"/>
            </w:tcBorders>
            <w:textDirection w:val="tbRlV"/>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c>
        <w:tc>
          <w:tcPr>
            <w:tcW w:w="872" w:type="dxa"/>
            <w:vMerge w:val="continue"/>
            <w:tcBorders>
              <w:top w:val="nil"/>
            </w:tcBorders>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c>
        <w:tc>
          <w:tcPr>
            <w:tcW w:w="4902"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具有以下违规行为之一记1次严重警告：</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□拒不服从组委会、执委会或裁判长技术工作安排，经提醒无效</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□擅自或伙同他人修改竞赛试题，更改工位（设施设备、工具、材料等）设置或窃取、擅自更改、编造或者虚报评判数据、信息</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□同其他裁判人员串通，对选手进行恶意评分</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□利用职权为选手作弊提供条件</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□默许、纵容或伙同他人集体作弊</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□利用职务便利从事任何影响公平公正的咨询、培训、竞赛、推销、赞助等，特别是竞赛设施设备品牌确定等活动，经提醒无效的</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□发现异常情况，拖延、瞒报，造成恶劣影响</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□行贿或受贿，以权谋私</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□擅自传播、扩散未经核查证实的言论、信息</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□未按规定在参赛选手评判结果上签字，经提醒无效</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□未按要求参加赛前培训、拒不签署《竞赛行为规范》等</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□其他同等程度的违规行为（描述）：</w:t>
            </w:r>
          </w:p>
        </w:tc>
        <w:tc>
          <w:tcPr>
            <w:tcW w:w="2244"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处理结果：</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□严重警告</w:t>
            </w:r>
          </w:p>
        </w:tc>
      </w:tr>
    </w:tbl>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sectPr>
          <w:footerReference r:id="rId18" w:type="default"/>
          <w:pgSz w:w="11900" w:h="16839"/>
          <w:pgMar w:top="1984" w:right="1587" w:bottom="1701" w:left="1587" w:header="0" w:footer="1431"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bl>
      <w:tblPr>
        <w:tblStyle w:val="7"/>
        <w:tblW w:w="8660"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872"/>
        <w:gridCol w:w="4988"/>
        <w:gridCol w:w="21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642" w:type="dxa"/>
            <w:vMerge w:val="restart"/>
            <w:tcBorders>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c>
        <w:tc>
          <w:tcPr>
            <w:tcW w:w="872" w:type="dxa"/>
            <w:vMerge w:val="restart"/>
            <w:tcBorders>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场地</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经理</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等技</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术与</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赛务</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保障</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人员</w:t>
            </w:r>
          </w:p>
        </w:tc>
        <w:tc>
          <w:tcPr>
            <w:tcW w:w="498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行为描述：</w:t>
            </w:r>
          </w:p>
        </w:tc>
        <w:tc>
          <w:tcPr>
            <w:tcW w:w="215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处理结果：</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□约谈</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1" w:hRule="atLeast"/>
        </w:trPr>
        <w:tc>
          <w:tcPr>
            <w:tcW w:w="642" w:type="dxa"/>
            <w:vMerge w:val="continue"/>
            <w:tcBorders>
              <w:top w:val="nil"/>
            </w:tcBorders>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c>
        <w:tc>
          <w:tcPr>
            <w:tcW w:w="872" w:type="dxa"/>
            <w:vMerge w:val="continue"/>
            <w:tcBorders>
              <w:top w:val="nil"/>
            </w:tcBorders>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c>
        <w:tc>
          <w:tcPr>
            <w:tcW w:w="498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具有以下违规行为之一记1次严重警告：</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□拒不服从组委会、执委会工作安排</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□屡次迟到、早退，保障工作不到位，经多次提醒无效</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□因个人工作严重过失，对竞赛造成严重影响</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□行贿或受贿，损害竞赛声誉和形象</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□擅自传播、扩散未经核查证实的言论、信息</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□未按要求参加赛前培训、拒不签署《竞赛行为规范》等</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□违规参与竞赛赞助等活动，造成严重影响的</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□其他同等程度的违规行为（描述）：</w:t>
            </w:r>
          </w:p>
        </w:tc>
        <w:tc>
          <w:tcPr>
            <w:tcW w:w="215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处理结果：</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□严重警告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642" w:type="dxa"/>
            <w:vMerge w:val="restart"/>
            <w:tcBorders>
              <w:bottom w:val="nil"/>
            </w:tcBorders>
            <w:textDirection w:val="tbRlV"/>
            <w:vAlign w:val="top"/>
          </w:tcPr>
          <w:p>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违规行为及处理结果</w:t>
            </w:r>
          </w:p>
        </w:tc>
        <w:tc>
          <w:tcPr>
            <w:tcW w:w="872" w:type="dxa"/>
            <w:vMerge w:val="restart"/>
            <w:tcBorders>
              <w:bottom w:val="nil"/>
            </w:tcBorders>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领队及助理、联络员及其他相关联人员</w:t>
            </w:r>
          </w:p>
        </w:tc>
        <w:tc>
          <w:tcPr>
            <w:tcW w:w="498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行为描述：</w:t>
            </w:r>
          </w:p>
        </w:tc>
        <w:tc>
          <w:tcPr>
            <w:tcW w:w="215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处理结果：</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□约谈</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3" w:hRule="atLeast"/>
        </w:trPr>
        <w:tc>
          <w:tcPr>
            <w:tcW w:w="642" w:type="dxa"/>
            <w:vMerge w:val="continue"/>
            <w:tcBorders>
              <w:top w:val="nil"/>
              <w:bottom w:val="nil"/>
            </w:tcBorders>
            <w:textDirection w:val="tbRlV"/>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c>
        <w:tc>
          <w:tcPr>
            <w:tcW w:w="872" w:type="dxa"/>
            <w:vMerge w:val="continue"/>
            <w:tcBorders>
              <w:top w:val="nil"/>
            </w:tcBorders>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c>
        <w:tc>
          <w:tcPr>
            <w:tcW w:w="498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具有以下违规行为之一记1次严重警告：</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□对其他有明确利益竞争关系的人员或组织进行与事实严重不符的恶意投诉</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□行贿或受贿，损害竞赛声誉和形象</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□擅自传播、扩散未经核查证实的言论、信息</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□未按要求参加赛前培训、拒不签署《竞赛行为规范》等</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□干扰比赛正常秩序，造成严重影响</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□其他同等程度的违规行为（描述）：</w:t>
            </w:r>
          </w:p>
        </w:tc>
        <w:tc>
          <w:tcPr>
            <w:tcW w:w="215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处理结果：</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□严重警告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642" w:type="dxa"/>
            <w:vMerge w:val="continue"/>
            <w:tcBorders>
              <w:top w:val="nil"/>
            </w:tcBorders>
            <w:textDirection w:val="tbRlV"/>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tc>
        <w:tc>
          <w:tcPr>
            <w:tcW w:w="872"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前述</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各类</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人员</w:t>
            </w:r>
          </w:p>
        </w:tc>
        <w:tc>
          <w:tcPr>
            <w:tcW w:w="498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违反本次大赛相关健康防疫规定，造成严重后果或不良影响的。</w:t>
            </w:r>
          </w:p>
        </w:tc>
        <w:tc>
          <w:tcPr>
            <w:tcW w:w="2158"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处理结果：</w:t>
            </w:r>
          </w:p>
          <w:p>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hint="eastAsia" w:ascii="宋体" w:hAnsi="宋体" w:eastAsia="方正仿宋简体" w:cs="方正仿宋简体"/>
                <w:sz w:val="28"/>
                <w:szCs w:val="28"/>
              </w:rPr>
            </w:pPr>
            <w:r>
              <w:rPr>
                <w:rFonts w:hint="eastAsia" w:ascii="宋体" w:hAnsi="宋体" w:eastAsia="方正仿宋简体" w:cs="方正仿宋简体"/>
                <w:sz w:val="28"/>
                <w:szCs w:val="28"/>
              </w:rPr>
              <w:t>□严重警告</w:t>
            </w:r>
          </w:p>
        </w:tc>
      </w:tr>
    </w:tbl>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实施人身份及权限：</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□裁判长权限：对选手违规行为，依据竞赛规则可直接处理。</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□监督仲裁委员会权限：对任何人员违规行为均可按照竞赛规则处理。</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实施人签字：</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日期和时间：</w:t>
      </w: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ascii="宋体" w:hAnsi="宋体"/>
          <w:sz w:val="32"/>
          <w:szCs w:val="32"/>
        </w:rPr>
        <w:sectPr>
          <w:footerReference r:id="rId19" w:type="default"/>
          <w:pgSz w:w="11900" w:h="16839"/>
          <w:pgMar w:top="1984" w:right="1587" w:bottom="1701" w:left="1587" w:header="0" w:footer="1431"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pacing w:val="-11"/>
          <w:sz w:val="32"/>
          <w:szCs w:val="32"/>
        </w:rPr>
        <w:t>附件</w:t>
      </w:r>
      <w:r>
        <w:rPr>
          <w:rFonts w:hint="eastAsia" w:ascii="宋体" w:hAnsi="宋体" w:eastAsia="方正仿宋简体" w:cs="方正仿宋简体"/>
          <w:spacing w:val="34"/>
          <w:sz w:val="32"/>
          <w:szCs w:val="32"/>
        </w:rPr>
        <w:t xml:space="preserve"> </w:t>
      </w:r>
      <w:r>
        <w:rPr>
          <w:rFonts w:hint="eastAsia" w:ascii="宋体" w:hAnsi="宋体" w:eastAsia="方正仿宋简体" w:cs="方正仿宋简体"/>
          <w:spacing w:val="-11"/>
          <w:sz w:val="32"/>
          <w:szCs w:val="32"/>
          <w:lang w:val="en-US" w:eastAsia="zh-CN"/>
        </w:rPr>
        <w:t>2.9</w:t>
      </w: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textAlignment w:val="baseline"/>
        <w:rPr>
          <w:rFonts w:hint="eastAsia" w:ascii="宋体" w:hAnsi="宋体" w:eastAsia="方正仿宋简体" w:cs="方正仿宋简体"/>
          <w:sz w:val="28"/>
          <w:szCs w:val="28"/>
        </w:r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pacing w:val="21"/>
          <w:sz w:val="44"/>
          <w:szCs w:val="44"/>
        </w:rPr>
      </w:pPr>
      <w:r>
        <w:rPr>
          <w:rFonts w:hint="eastAsia" w:ascii="宋体" w:hAnsi="宋体" w:eastAsia="方正小标宋简体" w:cs="方正小标宋简体"/>
          <w:spacing w:val="0"/>
          <w:sz w:val="44"/>
          <w:szCs w:val="44"/>
        </w:rPr>
        <w:t>×××职业技能大赛问题及争议处理记录表</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pacing w:val="21"/>
          <w:sz w:val="44"/>
          <w:szCs w:val="44"/>
        </w:rPr>
      </w:pPr>
    </w:p>
    <w:tbl>
      <w:tblPr>
        <w:tblStyle w:val="7"/>
        <w:tblW w:w="87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4"/>
        <w:gridCol w:w="1199"/>
        <w:gridCol w:w="1539"/>
        <w:gridCol w:w="1759"/>
        <w:gridCol w:w="25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963"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rPr>
              <w:t>问题或争议提出人姓名</w:t>
            </w:r>
          </w:p>
        </w:tc>
        <w:tc>
          <w:tcPr>
            <w:tcW w:w="1539"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tc>
        <w:tc>
          <w:tcPr>
            <w:tcW w:w="1759"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接报人姓名</w:t>
            </w:r>
          </w:p>
        </w:tc>
        <w:tc>
          <w:tcPr>
            <w:tcW w:w="2503"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963" w:type="dxa"/>
            <w:gridSpan w:val="2"/>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pacing w:val="-3"/>
                <w:sz w:val="28"/>
                <w:szCs w:val="28"/>
              </w:rPr>
            </w:pPr>
            <w:r>
              <w:rPr>
                <w:rFonts w:hint="eastAsia" w:ascii="宋体" w:hAnsi="宋体" w:eastAsia="方正仿宋简体" w:cs="方正仿宋简体"/>
                <w:spacing w:val="-3"/>
                <w:sz w:val="28"/>
                <w:szCs w:val="28"/>
              </w:rPr>
              <w:t>问题或争议提出人</w:t>
            </w: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pacing w:val="-3"/>
                <w:sz w:val="28"/>
                <w:szCs w:val="28"/>
              </w:rPr>
            </w:pPr>
            <w:r>
              <w:rPr>
                <w:rFonts w:hint="eastAsia" w:ascii="宋体" w:hAnsi="宋体" w:eastAsia="方正仿宋简体" w:cs="方正仿宋简体"/>
                <w:spacing w:val="-3"/>
                <w:sz w:val="28"/>
                <w:szCs w:val="28"/>
              </w:rPr>
              <w:t>所属参赛代表队或</w:t>
            </w: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hanging="1415"/>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5"/>
                <w:sz w:val="28"/>
                <w:szCs w:val="28"/>
                <w:lang w:val="en-US" w:eastAsia="zh-CN"/>
              </w:rPr>
              <w:t xml:space="preserve">       </w:t>
            </w:r>
            <w:r>
              <w:rPr>
                <w:rFonts w:hint="eastAsia" w:ascii="宋体" w:hAnsi="宋体" w:eastAsia="方正仿宋简体" w:cs="方正仿宋简体"/>
                <w:spacing w:val="-5"/>
                <w:sz w:val="28"/>
                <w:szCs w:val="28"/>
              </w:rPr>
              <w:t>所在单位</w:t>
            </w:r>
          </w:p>
        </w:tc>
        <w:tc>
          <w:tcPr>
            <w:tcW w:w="5801" w:type="dxa"/>
            <w:gridSpan w:val="3"/>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2963"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举报（申诉）原因</w:t>
            </w:r>
          </w:p>
        </w:tc>
        <w:tc>
          <w:tcPr>
            <w:tcW w:w="5801" w:type="dxa"/>
            <w:gridSpan w:val="3"/>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2963"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7"/>
                <w:sz w:val="28"/>
                <w:szCs w:val="28"/>
              </w:rPr>
              <w:t>举报（申诉）时间</w:t>
            </w:r>
          </w:p>
        </w:tc>
        <w:tc>
          <w:tcPr>
            <w:tcW w:w="5801" w:type="dxa"/>
            <w:gridSpan w:val="3"/>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8" w:hRule="atLeast"/>
          <w:jc w:val="center"/>
        </w:trPr>
        <w:tc>
          <w:tcPr>
            <w:tcW w:w="176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eastAsia" w:ascii="宋体" w:hAnsi="宋体" w:eastAsia="方正仿宋简体" w:cs="方正仿宋简体"/>
                <w:spacing w:val="-9"/>
                <w:sz w:val="28"/>
                <w:szCs w:val="28"/>
              </w:rPr>
            </w:pPr>
            <w:r>
              <w:rPr>
                <w:rFonts w:hint="eastAsia" w:ascii="宋体" w:hAnsi="宋体" w:eastAsia="方正仿宋简体" w:cs="方正仿宋简体"/>
                <w:spacing w:val="-9"/>
                <w:sz w:val="28"/>
                <w:szCs w:val="28"/>
              </w:rPr>
              <w:t>问题或争议</w:t>
            </w: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hanging="93"/>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4"/>
                <w:sz w:val="28"/>
                <w:szCs w:val="28"/>
              </w:rPr>
              <w:t>基本事实</w:t>
            </w:r>
          </w:p>
        </w:tc>
        <w:tc>
          <w:tcPr>
            <w:tcW w:w="7000" w:type="dxa"/>
            <w:gridSpan w:val="4"/>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提出人签字：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jc w:val="center"/>
        </w:trPr>
        <w:tc>
          <w:tcPr>
            <w:tcW w:w="176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裁判组处理</w:t>
            </w:r>
            <w:r>
              <w:rPr>
                <w:rFonts w:hint="eastAsia" w:ascii="宋体" w:hAnsi="宋体" w:eastAsia="方正仿宋简体" w:cs="方正仿宋简体"/>
                <w:spacing w:val="-5"/>
                <w:sz w:val="28"/>
                <w:szCs w:val="28"/>
              </w:rPr>
              <w:t>意见及依据</w:t>
            </w:r>
          </w:p>
        </w:tc>
        <w:tc>
          <w:tcPr>
            <w:tcW w:w="7000" w:type="dxa"/>
            <w:gridSpan w:val="4"/>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裁判长签字：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jc w:val="center"/>
        </w:trPr>
        <w:tc>
          <w:tcPr>
            <w:tcW w:w="176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执委会意见</w:t>
            </w:r>
          </w:p>
        </w:tc>
        <w:tc>
          <w:tcPr>
            <w:tcW w:w="7000" w:type="dxa"/>
            <w:gridSpan w:val="4"/>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2"/>
                <w:sz w:val="28"/>
                <w:szCs w:val="28"/>
              </w:rPr>
              <w:t>执委会代表签字：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jc w:val="center"/>
        </w:trPr>
        <w:tc>
          <w:tcPr>
            <w:tcW w:w="176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4"/>
                <w:sz w:val="28"/>
                <w:szCs w:val="28"/>
              </w:rPr>
              <w:t>组委会意见</w:t>
            </w:r>
          </w:p>
        </w:tc>
        <w:tc>
          <w:tcPr>
            <w:tcW w:w="7000" w:type="dxa"/>
            <w:gridSpan w:val="4"/>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p>
          <w:p>
            <w:pPr>
              <w:keepNext w:val="0"/>
              <w:keepLines w:val="0"/>
              <w:pageBreakBefore w:val="0"/>
              <w:widowControl/>
              <w:kinsoku/>
              <w:wordWrap/>
              <w:overflowPunct/>
              <w:topLinePunct w:val="0"/>
              <w:autoSpaceDE w:val="0"/>
              <w:autoSpaceDN w:val="0"/>
              <w:bidi w:val="0"/>
              <w:adjustRightInd w:val="0"/>
              <w:snapToGrid w:val="0"/>
              <w:spacing w:line="360" w:lineRule="exact"/>
              <w:ind w:left="0" w:right="0"/>
              <w:jc w:val="center"/>
              <w:textAlignment w:val="baseline"/>
              <w:rPr>
                <w:rFonts w:hint="eastAsia" w:ascii="宋体" w:hAnsi="宋体" w:eastAsia="方正仿宋简体" w:cs="方正仿宋简体"/>
                <w:sz w:val="28"/>
                <w:szCs w:val="28"/>
              </w:rPr>
            </w:pPr>
            <w:r>
              <w:rPr>
                <w:rFonts w:hint="eastAsia" w:ascii="宋体" w:hAnsi="宋体" w:eastAsia="方正仿宋简体" w:cs="方正仿宋简体"/>
                <w:spacing w:val="-3"/>
                <w:sz w:val="28"/>
                <w:szCs w:val="28"/>
              </w:rPr>
              <w:t>组委会代表签字：</w:t>
            </w:r>
          </w:p>
        </w:tc>
      </w:tr>
    </w:tbl>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pacing w:val="-11"/>
          <w:sz w:val="32"/>
          <w:szCs w:val="32"/>
        </w:rPr>
        <w:t>附件</w:t>
      </w:r>
      <w:r>
        <w:rPr>
          <w:rFonts w:hint="eastAsia" w:ascii="宋体" w:hAnsi="宋体" w:eastAsia="方正仿宋简体" w:cs="方正仿宋简体"/>
          <w:spacing w:val="34"/>
          <w:sz w:val="32"/>
          <w:szCs w:val="32"/>
        </w:rPr>
        <w:t xml:space="preserve"> </w:t>
      </w:r>
      <w:r>
        <w:rPr>
          <w:rFonts w:hint="eastAsia" w:ascii="宋体" w:hAnsi="宋体" w:eastAsia="方正仿宋简体" w:cs="方正仿宋简体"/>
          <w:spacing w:val="-11"/>
          <w:sz w:val="32"/>
          <w:szCs w:val="32"/>
          <w:lang w:val="en-US" w:eastAsia="zh-CN"/>
        </w:rPr>
        <w:t>2.10</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pacing w:val="0"/>
          <w:sz w:val="44"/>
          <w:szCs w:val="44"/>
        </w:rPr>
      </w:pP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pacing w:val="0"/>
          <w:sz w:val="44"/>
          <w:szCs w:val="44"/>
        </w:rPr>
      </w:pPr>
      <w:r>
        <w:rPr>
          <w:rFonts w:hint="eastAsia" w:ascii="宋体" w:hAnsi="宋体" w:eastAsia="方正小标宋简体" w:cs="方正小标宋简体"/>
          <w:spacing w:val="0"/>
          <w:sz w:val="44"/>
          <w:szCs w:val="44"/>
        </w:rPr>
        <w:t>×××职业技能大赛争议仲裁流程图</w:t>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pacing w:val="0"/>
          <w:sz w:val="44"/>
          <w:szCs w:val="44"/>
        </w:rPr>
      </w:pPr>
      <w:r>
        <w:rPr>
          <w:rFonts w:hint="eastAsia" w:ascii="宋体" w:hAnsi="宋体" w:eastAsia="宋体"/>
          <w:sz w:val="32"/>
          <w:szCs w:val="32"/>
          <w:lang w:eastAsia="zh-CN"/>
        </w:rPr>
        <w:drawing>
          <wp:anchor distT="0" distB="0" distL="114300" distR="114300" simplePos="0" relativeHeight="251678720" behindDoc="1" locked="0" layoutInCell="1" allowOverlap="1">
            <wp:simplePos x="0" y="0"/>
            <wp:positionH relativeFrom="column">
              <wp:posOffset>-13335</wp:posOffset>
            </wp:positionH>
            <wp:positionV relativeFrom="paragraph">
              <wp:posOffset>355600</wp:posOffset>
            </wp:positionV>
            <wp:extent cx="5782945" cy="6009005"/>
            <wp:effectExtent l="0" t="0" r="8255" b="10795"/>
            <wp:wrapTight wrapText="bothSides">
              <wp:wrapPolygon>
                <wp:start x="0" y="0"/>
                <wp:lineTo x="0" y="21502"/>
                <wp:lineTo x="21560" y="21502"/>
                <wp:lineTo x="21560" y="0"/>
                <wp:lineTo x="0" y="0"/>
              </wp:wrapPolygon>
            </wp:wrapTight>
            <wp:docPr id="1" name="图片 1" descr="171332858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3328587077"/>
                    <pic:cNvPicPr>
                      <a:picLocks noChangeAspect="1"/>
                    </pic:cNvPicPr>
                  </pic:nvPicPr>
                  <pic:blipFill>
                    <a:blip r:embed="rId26"/>
                    <a:stretch>
                      <a:fillRect/>
                    </a:stretch>
                  </pic:blipFill>
                  <pic:spPr>
                    <a:xfrm>
                      <a:off x="0" y="0"/>
                      <a:ext cx="5782945" cy="6009005"/>
                    </a:xfrm>
                    <a:prstGeom prst="rect">
                      <a:avLst/>
                    </a:prstGeom>
                  </pic:spPr>
                </pic:pic>
              </a:graphicData>
            </a:graphic>
          </wp:anchor>
        </w:drawing>
      </w:r>
    </w:p>
    <w:p>
      <w:pPr>
        <w:pStyle w:val="2"/>
        <w:keepNext w:val="0"/>
        <w:keepLines w:val="0"/>
        <w:pageBreakBefore w:val="0"/>
        <w:widowControl/>
        <w:kinsoku/>
        <w:wordWrap/>
        <w:overflowPunct/>
        <w:topLinePunct w:val="0"/>
        <w:autoSpaceDE w:val="0"/>
        <w:autoSpaceDN w:val="0"/>
        <w:bidi w:val="0"/>
        <w:adjustRightInd w:val="0"/>
        <w:snapToGrid w:val="0"/>
        <w:spacing w:line="588" w:lineRule="exact"/>
        <w:ind w:left="0" w:right="0"/>
        <w:jc w:val="center"/>
        <w:textAlignment w:val="baseline"/>
        <w:rPr>
          <w:rFonts w:hint="eastAsia" w:ascii="宋体" w:hAnsi="宋体" w:eastAsia="方正小标宋简体" w:cs="方正小标宋简体"/>
          <w:spacing w:val="0"/>
          <w:sz w:val="44"/>
          <w:szCs w:val="44"/>
        </w:rPr>
      </w:pPr>
    </w:p>
    <w:p>
      <w:pPr>
        <w:keepNext w:val="0"/>
        <w:keepLines w:val="0"/>
        <w:pageBreakBefore w:val="0"/>
        <w:widowControl/>
        <w:kinsoku/>
        <w:wordWrap/>
        <w:overflowPunct/>
        <w:topLinePunct w:val="0"/>
        <w:autoSpaceDE w:val="0"/>
        <w:autoSpaceDN w:val="0"/>
        <w:bidi w:val="0"/>
        <w:adjustRightInd w:val="0"/>
        <w:snapToGrid w:val="0"/>
        <w:spacing w:line="588" w:lineRule="exact"/>
        <w:ind w:left="0" w:right="0"/>
        <w:textAlignment w:val="baseline"/>
        <w:rPr>
          <w:rFonts w:hint="eastAsia" w:ascii="宋体" w:hAnsi="宋体" w:eastAsia="方正仿宋简体" w:cs="方正仿宋简体"/>
          <w:sz w:val="32"/>
          <w:szCs w:val="32"/>
          <w:lang w:val="en-US" w:eastAsia="zh-CN"/>
        </w:rPr>
      </w:pPr>
      <w:r>
        <w:rPr>
          <w:rFonts w:hint="eastAsia" w:ascii="宋体" w:hAnsi="宋体" w:eastAsia="方正仿宋简体" w:cs="方正仿宋简体"/>
          <w:spacing w:val="-11"/>
          <w:sz w:val="32"/>
          <w:szCs w:val="32"/>
        </w:rPr>
        <w:t>附件</w:t>
      </w:r>
      <w:r>
        <w:rPr>
          <w:rFonts w:hint="eastAsia" w:ascii="宋体" w:hAnsi="宋体" w:eastAsia="方正仿宋简体" w:cs="方正仿宋简体"/>
          <w:spacing w:val="34"/>
          <w:sz w:val="32"/>
          <w:szCs w:val="32"/>
        </w:rPr>
        <w:t xml:space="preserve"> </w:t>
      </w:r>
      <w:r>
        <w:rPr>
          <w:rFonts w:hint="eastAsia" w:ascii="宋体" w:hAnsi="宋体" w:eastAsia="方正仿宋简体" w:cs="方正仿宋简体"/>
          <w:spacing w:val="-11"/>
          <w:sz w:val="32"/>
          <w:szCs w:val="32"/>
          <w:lang w:val="en-US" w:eastAsia="zh-CN"/>
        </w:rPr>
        <w:t>2.11</w:t>
      </w: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小标宋简体" w:cs="方正小标宋简体"/>
          <w:sz w:val="44"/>
          <w:szCs w:val="44"/>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仿宋简体" w:cs="方正仿宋简体"/>
          <w:sz w:val="32"/>
          <w:szCs w:val="32"/>
        </w:rPr>
      </w:pPr>
      <w:r>
        <w:rPr>
          <w:rFonts w:hint="eastAsia" w:ascii="宋体" w:hAnsi="宋体" w:eastAsia="方正小标宋简体" w:cs="方正小标宋简体"/>
          <w:sz w:val="44"/>
          <w:szCs w:val="44"/>
        </w:rPr>
        <w:t>开幕式流程（样本）</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一、前导部分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（一）暖场预热。</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（二）选手入场。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（三）介绍出席开幕式的领导和嘉宾。</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（四）播放赛事宣传片等。</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二、开幕式部分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（一）奏唱《中华人民共和国国歌》。</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（二）大赛执委会有关负责同志致欢迎辞。</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（三）裁判员代表宣誓。</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（四）参赛选手代表宣誓。</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（五）大赛组委会有关负责同志致开幕辞。</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（六）大赛组委会主要负责同志宣布开幕。</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三、后续部分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领导嘉宾巡视赛场，参加竞赛有关活动。</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sectPr>
          <w:footerReference r:id="rId20" w:type="default"/>
          <w:pgSz w:w="11906" w:h="16839"/>
          <w:pgMar w:top="1984" w:right="1587" w:bottom="1701" w:left="1587" w:header="0" w:footer="1107"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仿宋简体" w:cs="方正仿宋简体"/>
          <w:sz w:val="32"/>
          <w:szCs w:val="32"/>
        </w:rPr>
      </w:pPr>
      <w:r>
        <w:rPr>
          <w:rFonts w:hint="eastAsia" w:ascii="宋体" w:hAnsi="宋体" w:eastAsia="方正小标宋简体" w:cs="方正小标宋简体"/>
          <w:sz w:val="44"/>
          <w:szCs w:val="44"/>
        </w:rPr>
        <w:t>闭幕式流程（样本）</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一、前导部分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（一）暖场预热。</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（二）选手入场。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（三）介绍出席闭幕式的领导和嘉宾。</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（四）播放赛事回顾集锦等。</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黑体简体" w:cs="方正黑体简体"/>
          <w:sz w:val="32"/>
          <w:szCs w:val="32"/>
        </w:rPr>
      </w:pPr>
      <w:r>
        <w:rPr>
          <w:rFonts w:hint="eastAsia" w:ascii="宋体" w:hAnsi="宋体" w:eastAsia="方正黑体简体" w:cs="方正黑体简体"/>
          <w:sz w:val="32"/>
          <w:szCs w:val="32"/>
        </w:rPr>
        <w:t>二、闭幕式部分</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（一）奏唱《中华人民共和国国歌》。</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（二）大赛组委会有关负责同志宣布获奖名单。</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（三）出席大赛闭幕式的领导和嘉宾为获奖选手颁奖（可分批次进行颁奖，也可穿插安排文艺节目或有关活动）。</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（四）大赛组委会有关负责同志致闭幕辞。</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（五）大赛组委会主要负责同志宣布闭幕。</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sectPr>
          <w:footerReference r:id="rId21" w:type="default"/>
          <w:pgSz w:w="11906" w:h="16839"/>
          <w:pgMar w:top="1984" w:right="1587" w:bottom="1701" w:left="1587" w:header="0" w:footer="1107"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lang w:val="en-US" w:eastAsia="zh-CN"/>
        </w:rPr>
      </w:pPr>
      <w:bookmarkStart w:id="0" w:name="_GoBack"/>
      <w:bookmarkEnd w:id="0"/>
      <w:r>
        <w:rPr>
          <w:rFonts w:hint="eastAsia" w:ascii="宋体" w:hAnsi="宋体" w:eastAsia="方正仿宋简体" w:cs="方正仿宋简体"/>
          <w:sz w:val="32"/>
          <w:szCs w:val="32"/>
        </w:rPr>
        <w:t>附件</w:t>
      </w:r>
      <w:r>
        <w:rPr>
          <w:rFonts w:hint="eastAsia" w:ascii="宋体" w:hAnsi="宋体" w:eastAsia="方正仿宋简体" w:cs="方正仿宋简体"/>
          <w:sz w:val="32"/>
          <w:szCs w:val="32"/>
          <w:lang w:val="en-US" w:eastAsia="zh-CN"/>
        </w:rPr>
        <w:t xml:space="preserve"> 2.12</w:t>
      </w: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裁判员代表誓词（样本）</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我代表全体裁判员宣誓:</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坚决服从大赛组委会安排，遵守裁判纪律和各项规定，独立行使竞赛执裁权，坚决抵制来自任何单位和个人影响或改变竞赛结果的要求。尊重参赛选手，严格执裁、礼貌执裁，以良好的道德风尚和专业的裁判素质，确保大赛顺利进行，并圆满完成各项裁判工作。</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5120" w:firstLineChars="16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宣誓人：×××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5120" w:firstLineChars="16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20××年×月×日</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sectPr>
          <w:footerReference r:id="rId22" w:type="default"/>
          <w:pgSz w:w="11906" w:h="16839"/>
          <w:pgMar w:top="1984" w:right="1587" w:bottom="1701" w:left="1587" w:header="0" w:footer="1107"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eastAsia" w:ascii="宋体" w:hAnsi="宋体" w:eastAsia="方正仿宋简体" w:cs="方正仿宋简体"/>
          <w:sz w:val="32"/>
          <w:szCs w:val="32"/>
        </w:rPr>
      </w:pPr>
      <w:r>
        <w:rPr>
          <w:rFonts w:hint="eastAsia" w:ascii="宋体" w:hAnsi="宋体" w:eastAsia="方正小标宋简体" w:cs="方正小标宋简体"/>
          <w:sz w:val="44"/>
          <w:szCs w:val="44"/>
        </w:rPr>
        <w:t>参赛选手代表誓词（样本）</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我代表全体参赛选手郑重宣誓:</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严格遵守比赛规则和赛场纪律，尊重裁判，尊重对手，尊重观众。服从大赛各项安排，坚持发扬追求卓越、精益求精的工匠精神，团结协作，顽强拼搏，秉持“友谊第一、比赛第二”的原则，确保赛出风格、赛出水平。</w:t>
      </w: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640" w:firstLineChars="200"/>
        <w:textAlignment w:val="baseline"/>
        <w:rPr>
          <w:rFonts w:hint="eastAsia" w:ascii="宋体" w:hAnsi="宋体" w:eastAsia="方正仿宋简体" w:cs="方正仿宋简体"/>
          <w:sz w:val="32"/>
          <w:szCs w:val="32"/>
        </w:rPr>
      </w:pPr>
    </w:p>
    <w:p>
      <w:pPr>
        <w:keepNext w:val="0"/>
        <w:keepLines w:val="0"/>
        <w:pageBreakBefore w:val="0"/>
        <w:widowControl/>
        <w:kinsoku/>
        <w:wordWrap/>
        <w:overflowPunct/>
        <w:topLinePunct w:val="0"/>
        <w:autoSpaceDE w:val="0"/>
        <w:autoSpaceDN w:val="0"/>
        <w:bidi w:val="0"/>
        <w:adjustRightInd w:val="0"/>
        <w:snapToGrid w:val="0"/>
        <w:spacing w:line="588" w:lineRule="exact"/>
        <w:ind w:firstLine="5120" w:firstLineChars="16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宣誓人：×××</w:t>
      </w:r>
    </w:p>
    <w:p>
      <w:pPr>
        <w:keepNext w:val="0"/>
        <w:keepLines w:val="0"/>
        <w:pageBreakBefore w:val="0"/>
        <w:widowControl/>
        <w:kinsoku/>
        <w:wordWrap/>
        <w:overflowPunct/>
        <w:topLinePunct w:val="0"/>
        <w:autoSpaceDE w:val="0"/>
        <w:autoSpaceDN w:val="0"/>
        <w:bidi w:val="0"/>
        <w:adjustRightInd w:val="0"/>
        <w:snapToGrid w:val="0"/>
        <w:spacing w:line="588" w:lineRule="exact"/>
        <w:ind w:firstLine="5120" w:firstLineChars="1600"/>
        <w:textAlignment w:val="baseline"/>
        <w:rPr>
          <w:rFonts w:hint="eastAsia" w:ascii="宋体" w:hAnsi="宋体" w:eastAsia="方正仿宋简体" w:cs="方正仿宋简体"/>
          <w:sz w:val="32"/>
          <w:szCs w:val="32"/>
        </w:rPr>
      </w:pPr>
      <w:r>
        <w:rPr>
          <w:rFonts w:hint="eastAsia" w:ascii="宋体" w:hAnsi="宋体" w:eastAsia="方正仿宋简体" w:cs="方正仿宋简体"/>
          <w:sz w:val="32"/>
          <w:szCs w:val="32"/>
        </w:rPr>
        <w:t>20××年×月×日</w:t>
      </w:r>
    </w:p>
    <w:sectPr>
      <w:footerReference r:id="rId23" w:type="default"/>
      <w:pgSz w:w="11906" w:h="16839"/>
      <w:pgMar w:top="1984" w:right="1587" w:bottom="1701" w:left="1587" w:header="0" w:footer="10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70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18</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18</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25</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25</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15</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15</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818745"/>
    <w:multiLevelType w:val="singleLevel"/>
    <w:tmpl w:val="6D81874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50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3D187B"/>
    <w:rsid w:val="004F767F"/>
    <w:rsid w:val="01EB46DF"/>
    <w:rsid w:val="03661F76"/>
    <w:rsid w:val="0B2E176C"/>
    <w:rsid w:val="0C0F18DA"/>
    <w:rsid w:val="16030D18"/>
    <w:rsid w:val="1CEF3D9A"/>
    <w:rsid w:val="23680DE7"/>
    <w:rsid w:val="248003AA"/>
    <w:rsid w:val="26955AFF"/>
    <w:rsid w:val="3F4574CD"/>
    <w:rsid w:val="479B29E4"/>
    <w:rsid w:val="4B9A3390"/>
    <w:rsid w:val="4D8D6FA0"/>
    <w:rsid w:val="55E55F05"/>
    <w:rsid w:val="5D2C085B"/>
    <w:rsid w:val="63DB4989"/>
    <w:rsid w:val="6C59584E"/>
    <w:rsid w:val="6EE5569C"/>
    <w:rsid w:val="77C41760"/>
    <w:rsid w:val="7AC15A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Office_11.8.6.11020_F1E327BC-269C-435d-A152-05C5408002CA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2023-11-30T14:51:00Z</dcterms:created>
  <dc:creator>zl</dc:creator>
  <cp:lastModifiedBy>Administrator</cp:lastModifiedBy>
  <cp:lastPrinted>2024-04-29T08:08:34Z</cp:lastPrinted>
  <dcterms:modified xsi:type="dcterms:W3CDTF">2024-04-29T08:08:40Z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2024-04-17T09:04:03Z</vt:filetime>
  </property>
  <property fmtid="{D5CDD505-2E9C-101B-9397-08002B2CF9AE}" pid="4" name="KSOProductBuildVer">
    <vt:lpwstr>2052-11.8.6.11020</vt:lpwstr>
  </property>
  <property fmtid="{D5CDD505-2E9C-101B-9397-08002B2CF9AE}" pid="5" name="ICV">
    <vt:lpwstr>C51E11B5E2EE460D94965889B704C14B</vt:lpwstr>
  </property>
</Properties>
</file>